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3CD" w:rsidRPr="002468C2" w:rsidRDefault="006163CD" w:rsidP="002A03A3">
      <w:pPr>
        <w:tabs>
          <w:tab w:val="left" w:pos="142"/>
          <w:tab w:val="left" w:pos="709"/>
        </w:tabs>
        <w:ind w:left="6096" w:hanging="284"/>
      </w:pPr>
      <w:r w:rsidRPr="002468C2">
        <w:t xml:space="preserve">До рішення двадцять восьмої сесії </w:t>
      </w:r>
    </w:p>
    <w:p w:rsidR="006163CD" w:rsidRPr="002468C2" w:rsidRDefault="006163CD" w:rsidP="002A03A3">
      <w:pPr>
        <w:tabs>
          <w:tab w:val="left" w:pos="142"/>
          <w:tab w:val="left" w:pos="709"/>
        </w:tabs>
        <w:ind w:left="6096" w:hanging="284"/>
      </w:pPr>
      <w:r w:rsidRPr="002468C2">
        <w:t xml:space="preserve">Лубенської міської ради </w:t>
      </w:r>
    </w:p>
    <w:p w:rsidR="006163CD" w:rsidRPr="002468C2" w:rsidRDefault="006163CD" w:rsidP="002A03A3">
      <w:pPr>
        <w:pStyle w:val="a3"/>
        <w:tabs>
          <w:tab w:val="left" w:pos="142"/>
          <w:tab w:val="left" w:pos="709"/>
        </w:tabs>
        <w:ind w:left="6096" w:hanging="284"/>
        <w:jc w:val="left"/>
        <w:rPr>
          <w:rFonts w:ascii="Times New Roman" w:hAnsi="Times New Roman"/>
          <w:b w:val="0"/>
          <w:i w:val="0"/>
          <w:sz w:val="24"/>
          <w:szCs w:val="24"/>
        </w:rPr>
      </w:pPr>
      <w:r w:rsidRPr="002468C2">
        <w:rPr>
          <w:rFonts w:ascii="Times New Roman" w:hAnsi="Times New Roman"/>
          <w:b w:val="0"/>
          <w:i w:val="0"/>
          <w:sz w:val="24"/>
          <w:szCs w:val="24"/>
        </w:rPr>
        <w:t xml:space="preserve">сьомого скликання </w:t>
      </w:r>
    </w:p>
    <w:p w:rsidR="006163CD" w:rsidRPr="002468C2" w:rsidRDefault="006163CD" w:rsidP="002A03A3">
      <w:pPr>
        <w:tabs>
          <w:tab w:val="left" w:pos="142"/>
          <w:tab w:val="left" w:pos="709"/>
        </w:tabs>
        <w:ind w:left="6096" w:hanging="284"/>
      </w:pPr>
      <w:r w:rsidRPr="002468C2">
        <w:t>25  січня  2018 року</w:t>
      </w:r>
    </w:p>
    <w:p w:rsidR="006163CD" w:rsidRPr="002468C2" w:rsidRDefault="006163CD" w:rsidP="002A03A3">
      <w:pPr>
        <w:tabs>
          <w:tab w:val="left" w:pos="142"/>
          <w:tab w:val="left" w:pos="709"/>
        </w:tabs>
        <w:ind w:firstLine="567"/>
        <w:jc w:val="center"/>
        <w:rPr>
          <w:b/>
          <w:sz w:val="28"/>
          <w:szCs w:val="28"/>
        </w:rPr>
      </w:pPr>
    </w:p>
    <w:p w:rsidR="006163CD" w:rsidRPr="002468C2" w:rsidRDefault="006163CD" w:rsidP="002A03A3">
      <w:pPr>
        <w:tabs>
          <w:tab w:val="left" w:pos="142"/>
          <w:tab w:val="left" w:pos="709"/>
        </w:tabs>
        <w:ind w:firstLine="567"/>
        <w:jc w:val="center"/>
        <w:rPr>
          <w:b/>
          <w:sz w:val="28"/>
          <w:szCs w:val="28"/>
        </w:rPr>
      </w:pPr>
    </w:p>
    <w:p w:rsidR="006163CD" w:rsidRPr="002468C2" w:rsidRDefault="006163CD" w:rsidP="002A03A3">
      <w:pPr>
        <w:tabs>
          <w:tab w:val="left" w:pos="142"/>
          <w:tab w:val="left" w:pos="709"/>
        </w:tabs>
        <w:ind w:firstLine="567"/>
        <w:jc w:val="center"/>
        <w:rPr>
          <w:b/>
          <w:sz w:val="28"/>
          <w:szCs w:val="28"/>
        </w:rPr>
      </w:pPr>
      <w:r w:rsidRPr="002468C2">
        <w:rPr>
          <w:b/>
          <w:sz w:val="28"/>
          <w:szCs w:val="28"/>
        </w:rPr>
        <w:t>Інформація</w:t>
      </w:r>
    </w:p>
    <w:p w:rsidR="006163CD" w:rsidRPr="002468C2" w:rsidRDefault="006163CD" w:rsidP="002A03A3">
      <w:pPr>
        <w:tabs>
          <w:tab w:val="left" w:pos="142"/>
          <w:tab w:val="left" w:pos="709"/>
        </w:tabs>
        <w:ind w:firstLine="567"/>
        <w:jc w:val="center"/>
        <w:rPr>
          <w:b/>
          <w:sz w:val="28"/>
          <w:szCs w:val="28"/>
        </w:rPr>
      </w:pPr>
      <w:r w:rsidRPr="002468C2">
        <w:rPr>
          <w:b/>
          <w:sz w:val="28"/>
          <w:szCs w:val="28"/>
        </w:rPr>
        <w:t>до рішення «Про  стан пасажирських перевезень у місті Лубни</w:t>
      </w:r>
    </w:p>
    <w:p w:rsidR="006163CD" w:rsidRPr="002468C2" w:rsidRDefault="006163CD" w:rsidP="002A03A3">
      <w:pPr>
        <w:tabs>
          <w:tab w:val="left" w:pos="142"/>
          <w:tab w:val="left" w:pos="709"/>
        </w:tabs>
        <w:ind w:firstLine="567"/>
        <w:jc w:val="center"/>
        <w:rPr>
          <w:b/>
          <w:bCs/>
          <w:sz w:val="28"/>
          <w:szCs w:val="28"/>
        </w:rPr>
      </w:pPr>
      <w:r w:rsidRPr="002468C2">
        <w:rPr>
          <w:b/>
          <w:sz w:val="28"/>
          <w:szCs w:val="28"/>
        </w:rPr>
        <w:t>та шляхи його покращення»</w:t>
      </w:r>
    </w:p>
    <w:p w:rsidR="006163CD" w:rsidRPr="002468C2" w:rsidRDefault="006163CD" w:rsidP="002A03A3">
      <w:pPr>
        <w:tabs>
          <w:tab w:val="left" w:pos="142"/>
          <w:tab w:val="left" w:pos="709"/>
        </w:tabs>
        <w:ind w:firstLine="567"/>
        <w:jc w:val="center"/>
        <w:rPr>
          <w:b/>
          <w:sz w:val="28"/>
          <w:szCs w:val="28"/>
        </w:rPr>
      </w:pPr>
    </w:p>
    <w:p w:rsidR="006163CD" w:rsidRPr="002468C2" w:rsidRDefault="006163CD" w:rsidP="002A03A3">
      <w:pPr>
        <w:tabs>
          <w:tab w:val="left" w:pos="142"/>
          <w:tab w:val="left" w:pos="709"/>
        </w:tabs>
        <w:ind w:firstLine="567"/>
        <w:jc w:val="both"/>
        <w:rPr>
          <w:sz w:val="28"/>
          <w:szCs w:val="28"/>
        </w:rPr>
      </w:pPr>
    </w:p>
    <w:p w:rsidR="006163CD" w:rsidRPr="002468C2" w:rsidRDefault="006163CD" w:rsidP="0036587C">
      <w:pPr>
        <w:tabs>
          <w:tab w:val="left" w:pos="142"/>
          <w:tab w:val="left" w:pos="709"/>
        </w:tabs>
        <w:ind w:firstLine="567"/>
        <w:jc w:val="both"/>
        <w:rPr>
          <w:bCs/>
          <w:sz w:val="28"/>
          <w:szCs w:val="28"/>
        </w:rPr>
      </w:pPr>
      <w:r w:rsidRPr="002468C2">
        <w:rPr>
          <w:sz w:val="28"/>
          <w:szCs w:val="28"/>
        </w:rPr>
        <w:t xml:space="preserve">У зв’язку з тим, що </w:t>
      </w:r>
      <w:r w:rsidRPr="002468C2">
        <w:rPr>
          <w:color w:val="292B2C"/>
          <w:sz w:val="28"/>
          <w:szCs w:val="28"/>
        </w:rPr>
        <w:t xml:space="preserve">у лютому місяці 2018 року виконавчим комітетом міської ради буде проводитись новий конкурс </w:t>
      </w:r>
      <w:r w:rsidRPr="002468C2">
        <w:rPr>
          <w:bCs/>
          <w:sz w:val="28"/>
          <w:szCs w:val="28"/>
        </w:rPr>
        <w:t>з перевезення пасажирів на всіх міських автобусних маршрутах загального користування, та зважаючи на актуальність даного питання, рішенням Лубенської міської ради від 14.12.2017 р. до Плану роботи Лубенської міської ради сьомого скликання на 2018 рік було включено питання про стан пасажирських перевезень у місті Лубни та шляхи його покращення.</w:t>
      </w:r>
    </w:p>
    <w:p w:rsidR="006163CD" w:rsidRPr="002468C2" w:rsidRDefault="006163CD" w:rsidP="002A03A3">
      <w:pPr>
        <w:tabs>
          <w:tab w:val="left" w:pos="142"/>
          <w:tab w:val="left" w:pos="709"/>
        </w:tabs>
        <w:ind w:firstLine="567"/>
        <w:jc w:val="both"/>
        <w:rPr>
          <w:sz w:val="28"/>
          <w:szCs w:val="28"/>
        </w:rPr>
      </w:pPr>
      <w:r w:rsidRPr="002468C2">
        <w:rPr>
          <w:sz w:val="28"/>
          <w:szCs w:val="28"/>
        </w:rPr>
        <w:t>З 2013 року в місті функціонує мережа з 8 міських автобусних маршрутів загального користування. На конкурсних засадах обслуговувати ці маршрути отримали право 2 автомобільних перевізники – ФОП  Волик Д.В. та ФОП Тараненко О.М. терміном на 5 років.</w:t>
      </w:r>
    </w:p>
    <w:p w:rsidR="006163CD" w:rsidRPr="002468C2" w:rsidRDefault="006163CD" w:rsidP="002A03A3">
      <w:pPr>
        <w:widowControl w:val="0"/>
        <w:tabs>
          <w:tab w:val="left" w:pos="142"/>
          <w:tab w:val="left" w:pos="709"/>
        </w:tabs>
        <w:autoSpaceDE w:val="0"/>
        <w:autoSpaceDN w:val="0"/>
        <w:adjustRightInd w:val="0"/>
        <w:ind w:firstLine="567"/>
        <w:jc w:val="both"/>
        <w:rPr>
          <w:rFonts w:ascii="Times New Roman CYR" w:hAnsi="Times New Roman CYR" w:cs="Times New Roman CYR"/>
          <w:sz w:val="28"/>
          <w:szCs w:val="28"/>
        </w:rPr>
      </w:pPr>
      <w:r w:rsidRPr="002468C2">
        <w:rPr>
          <w:rFonts w:ascii="Times New Roman CYR" w:hAnsi="Times New Roman CYR" w:cs="Times New Roman CYR"/>
          <w:sz w:val="28"/>
          <w:szCs w:val="28"/>
        </w:rPr>
        <w:t xml:space="preserve">На початку 2013 року на міських автобусних маршрутах загального користування  працювало 44 транспортних одиниці, з яких 75 % були автобуси марки РУТА, а 25 % - автобуси марки Газель. </w:t>
      </w:r>
    </w:p>
    <w:p w:rsidR="006163CD" w:rsidRPr="002468C2" w:rsidRDefault="006163CD" w:rsidP="002A03A3">
      <w:pPr>
        <w:widowControl w:val="0"/>
        <w:tabs>
          <w:tab w:val="left" w:pos="142"/>
          <w:tab w:val="left" w:pos="709"/>
        </w:tabs>
        <w:autoSpaceDE w:val="0"/>
        <w:autoSpaceDN w:val="0"/>
        <w:adjustRightInd w:val="0"/>
        <w:ind w:firstLine="567"/>
        <w:jc w:val="both"/>
        <w:rPr>
          <w:rFonts w:ascii="Times New Roman CYR" w:hAnsi="Times New Roman CYR" w:cs="Times New Roman CYR"/>
          <w:sz w:val="28"/>
          <w:szCs w:val="28"/>
        </w:rPr>
      </w:pPr>
      <w:r w:rsidRPr="002468C2">
        <w:rPr>
          <w:rFonts w:ascii="Times New Roman CYR" w:hAnsi="Times New Roman CYR" w:cs="Times New Roman CYR"/>
          <w:sz w:val="28"/>
          <w:szCs w:val="28"/>
        </w:rPr>
        <w:t xml:space="preserve">Протягом 2013-2018 років виконавчим комітетом Лубенської міської ради проводилась цілеспрямована робота по вдосконаленню транспортного обслуговування у місті, оптимізації мережі маршрутів. Підвищення конкурсних вимог стимулювало приватних перевізників до оновлення парку автобусів. </w:t>
      </w:r>
    </w:p>
    <w:p w:rsidR="006163CD" w:rsidRPr="002468C2" w:rsidRDefault="006163CD" w:rsidP="002A03A3">
      <w:pPr>
        <w:tabs>
          <w:tab w:val="left" w:pos="142"/>
          <w:tab w:val="left" w:pos="540"/>
          <w:tab w:val="left" w:pos="709"/>
        </w:tabs>
        <w:ind w:firstLine="567"/>
        <w:jc w:val="both"/>
        <w:rPr>
          <w:rFonts w:ascii="Times New Roman CYR" w:hAnsi="Times New Roman CYR" w:cs="Times New Roman CYR"/>
          <w:sz w:val="28"/>
          <w:szCs w:val="28"/>
        </w:rPr>
      </w:pPr>
      <w:r w:rsidRPr="002468C2">
        <w:rPr>
          <w:rFonts w:ascii="Times New Roman CYR" w:hAnsi="Times New Roman CYR" w:cs="Times New Roman CYR"/>
          <w:sz w:val="28"/>
          <w:szCs w:val="28"/>
        </w:rPr>
        <w:t xml:space="preserve">Автомобільними перевізниками за цей час за власні кошти було проведено повну заміну маломістких автобусів марки Газель на автобуси марки РУТА, а саме: придбано 13 автобусів марки РУТА, з яких 5 нових автобусів моделі РУТА-23, -25, що мають більшу місткість, комфортніші умови для перевезення, висадки та посадки пасажирів (двоє дверей, широкий прохід в  салоні). </w:t>
      </w:r>
    </w:p>
    <w:p w:rsidR="006163CD" w:rsidRPr="002468C2" w:rsidRDefault="006163CD" w:rsidP="006C6831">
      <w:pPr>
        <w:widowControl w:val="0"/>
        <w:tabs>
          <w:tab w:val="left" w:pos="142"/>
          <w:tab w:val="left" w:pos="709"/>
        </w:tabs>
        <w:autoSpaceDE w:val="0"/>
        <w:autoSpaceDN w:val="0"/>
        <w:adjustRightInd w:val="0"/>
        <w:ind w:firstLine="567"/>
        <w:jc w:val="right"/>
        <w:rPr>
          <w:rFonts w:ascii="Times New Roman CYR" w:hAnsi="Times New Roman CYR" w:cs="Times New Roman CYR"/>
          <w:bCs/>
          <w:sz w:val="28"/>
          <w:szCs w:val="28"/>
        </w:rPr>
      </w:pPr>
    </w:p>
    <w:tbl>
      <w:tblPr>
        <w:tblW w:w="9498" w:type="dxa"/>
        <w:tblInd w:w="108" w:type="dxa"/>
        <w:tblLayout w:type="fixed"/>
        <w:tblLook w:val="0000" w:firstRow="0" w:lastRow="0" w:firstColumn="0" w:lastColumn="0" w:noHBand="0" w:noVBand="0"/>
      </w:tblPr>
      <w:tblGrid>
        <w:gridCol w:w="2380"/>
        <w:gridCol w:w="2509"/>
        <w:gridCol w:w="1774"/>
        <w:gridCol w:w="2835"/>
      </w:tblGrid>
      <w:tr w:rsidR="006163CD" w:rsidRPr="002468C2" w:rsidTr="00E76D7D">
        <w:tc>
          <w:tcPr>
            <w:tcW w:w="9498" w:type="dxa"/>
            <w:gridSpan w:val="4"/>
            <w:tcBorders>
              <w:top w:val="single" w:sz="6" w:space="0" w:color="auto"/>
              <w:left w:val="single" w:sz="6" w:space="0" w:color="auto"/>
              <w:bottom w:val="single" w:sz="6" w:space="0" w:color="auto"/>
              <w:right w:val="single" w:sz="6" w:space="0" w:color="auto"/>
            </w:tcBorders>
          </w:tcPr>
          <w:p w:rsidR="006163CD" w:rsidRPr="002468C2" w:rsidRDefault="006163CD" w:rsidP="00E76D7D">
            <w:pPr>
              <w:widowControl w:val="0"/>
              <w:tabs>
                <w:tab w:val="left" w:pos="142"/>
                <w:tab w:val="left" w:pos="709"/>
              </w:tabs>
              <w:autoSpaceDE w:val="0"/>
              <w:autoSpaceDN w:val="0"/>
              <w:adjustRightInd w:val="0"/>
              <w:ind w:firstLine="567"/>
              <w:jc w:val="center"/>
              <w:rPr>
                <w:rFonts w:ascii="Times New Roman CYR" w:hAnsi="Times New Roman CYR" w:cs="Times New Roman CYR"/>
                <w:b/>
                <w:bCs/>
              </w:rPr>
            </w:pPr>
            <w:r w:rsidRPr="002468C2">
              <w:rPr>
                <w:rFonts w:ascii="Times New Roman CYR" w:hAnsi="Times New Roman CYR" w:cs="Times New Roman CYR"/>
                <w:b/>
                <w:bCs/>
              </w:rPr>
              <w:t xml:space="preserve">Структура основного рухомого складу за </w:t>
            </w:r>
            <w:proofErr w:type="spellStart"/>
            <w:r w:rsidRPr="002468C2">
              <w:rPr>
                <w:rFonts w:ascii="Times New Roman CYR" w:hAnsi="Times New Roman CYR" w:cs="Times New Roman CYR"/>
                <w:b/>
                <w:bCs/>
              </w:rPr>
              <w:t>пасажиромісткістю</w:t>
            </w:r>
            <w:proofErr w:type="spellEnd"/>
          </w:p>
          <w:p w:rsidR="006163CD" w:rsidRPr="002468C2" w:rsidRDefault="006163CD" w:rsidP="00E76D7D">
            <w:pPr>
              <w:widowControl w:val="0"/>
              <w:tabs>
                <w:tab w:val="left" w:pos="142"/>
                <w:tab w:val="left" w:pos="709"/>
              </w:tabs>
              <w:autoSpaceDE w:val="0"/>
              <w:autoSpaceDN w:val="0"/>
              <w:adjustRightInd w:val="0"/>
              <w:ind w:firstLine="567"/>
              <w:jc w:val="center"/>
              <w:rPr>
                <w:rFonts w:ascii="Times New Roman CYR" w:hAnsi="Times New Roman CYR" w:cs="Times New Roman CYR"/>
                <w:b/>
                <w:bCs/>
              </w:rPr>
            </w:pPr>
            <w:r w:rsidRPr="002468C2">
              <w:rPr>
                <w:rFonts w:ascii="Times New Roman CYR" w:hAnsi="Times New Roman CYR" w:cs="Times New Roman CYR"/>
                <w:b/>
                <w:bCs/>
              </w:rPr>
              <w:t>станом на 01.01.2018 р.</w:t>
            </w:r>
          </w:p>
        </w:tc>
      </w:tr>
      <w:tr w:rsidR="006163CD" w:rsidRPr="002468C2" w:rsidTr="00E76D7D">
        <w:tc>
          <w:tcPr>
            <w:tcW w:w="2380" w:type="dxa"/>
            <w:tcBorders>
              <w:top w:val="single" w:sz="6" w:space="0" w:color="auto"/>
              <w:left w:val="single" w:sz="6" w:space="0" w:color="auto"/>
              <w:bottom w:val="single" w:sz="6" w:space="0" w:color="auto"/>
              <w:right w:val="single" w:sz="6" w:space="0" w:color="auto"/>
            </w:tcBorders>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proofErr w:type="spellStart"/>
            <w:r w:rsidRPr="002468C2">
              <w:rPr>
                <w:rFonts w:ascii="Times New Roman CYR" w:hAnsi="Times New Roman CYR" w:cs="Times New Roman CYR"/>
              </w:rPr>
              <w:t>Пасажиромісткість</w:t>
            </w:r>
            <w:proofErr w:type="spellEnd"/>
          </w:p>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транспортних</w:t>
            </w:r>
          </w:p>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 xml:space="preserve"> засобів </w:t>
            </w:r>
          </w:p>
        </w:tc>
        <w:tc>
          <w:tcPr>
            <w:tcW w:w="2509" w:type="dxa"/>
            <w:tcBorders>
              <w:top w:val="single" w:sz="6" w:space="0" w:color="auto"/>
              <w:left w:val="single" w:sz="6" w:space="0" w:color="auto"/>
              <w:bottom w:val="single" w:sz="6" w:space="0" w:color="auto"/>
              <w:right w:val="single" w:sz="6" w:space="0" w:color="auto"/>
            </w:tcBorders>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 xml:space="preserve">Найменування марки, моделі транспортного засобу </w:t>
            </w:r>
          </w:p>
        </w:tc>
        <w:tc>
          <w:tcPr>
            <w:tcW w:w="1774" w:type="dxa"/>
            <w:tcBorders>
              <w:top w:val="single" w:sz="6" w:space="0" w:color="auto"/>
              <w:left w:val="single" w:sz="6" w:space="0" w:color="auto"/>
              <w:bottom w:val="single" w:sz="6" w:space="0" w:color="auto"/>
              <w:right w:val="single" w:sz="6" w:space="0" w:color="auto"/>
            </w:tcBorders>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Кількість транспортних засобів (од.)</w:t>
            </w:r>
          </w:p>
        </w:tc>
        <w:tc>
          <w:tcPr>
            <w:tcW w:w="2835" w:type="dxa"/>
            <w:tcBorders>
              <w:top w:val="single" w:sz="6" w:space="0" w:color="auto"/>
              <w:left w:val="single" w:sz="6" w:space="0" w:color="auto"/>
              <w:bottom w:val="single" w:sz="6" w:space="0" w:color="auto"/>
              <w:right w:val="single" w:sz="6" w:space="0" w:color="auto"/>
            </w:tcBorders>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Питома вага в загальній кількості транспортних засобів (%)</w:t>
            </w:r>
          </w:p>
        </w:tc>
      </w:tr>
      <w:tr w:rsidR="006163CD" w:rsidRPr="002468C2" w:rsidTr="00E76D7D">
        <w:trPr>
          <w:trHeight w:val="405"/>
        </w:trPr>
        <w:tc>
          <w:tcPr>
            <w:tcW w:w="2380" w:type="dxa"/>
            <w:tcBorders>
              <w:top w:val="single" w:sz="6" w:space="0" w:color="auto"/>
              <w:left w:val="single" w:sz="6" w:space="0" w:color="auto"/>
              <w:bottom w:val="single" w:sz="6" w:space="0" w:color="auto"/>
              <w:right w:val="single" w:sz="6" w:space="0" w:color="auto"/>
            </w:tcBorders>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Автобуси місткістю</w:t>
            </w:r>
          </w:p>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не більше 22 пасажирів, крім водія</w:t>
            </w:r>
          </w:p>
        </w:tc>
        <w:tc>
          <w:tcPr>
            <w:tcW w:w="2509"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РУТА - 17,  20, 22, 23,</w:t>
            </w:r>
          </w:p>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РУТА А 0483</w:t>
            </w:r>
          </w:p>
        </w:tc>
        <w:tc>
          <w:tcPr>
            <w:tcW w:w="1774"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36</w:t>
            </w:r>
          </w:p>
        </w:tc>
        <w:tc>
          <w:tcPr>
            <w:tcW w:w="2835"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88 %</w:t>
            </w:r>
          </w:p>
        </w:tc>
      </w:tr>
      <w:tr w:rsidR="006163CD" w:rsidRPr="002468C2" w:rsidTr="00E76D7D">
        <w:trPr>
          <w:trHeight w:val="366"/>
        </w:trPr>
        <w:tc>
          <w:tcPr>
            <w:tcW w:w="2380" w:type="dxa"/>
            <w:tcBorders>
              <w:top w:val="single" w:sz="6" w:space="0" w:color="auto"/>
              <w:left w:val="single" w:sz="6" w:space="0" w:color="auto"/>
              <w:bottom w:val="single" w:sz="6" w:space="0" w:color="auto"/>
              <w:right w:val="single" w:sz="6" w:space="0" w:color="auto"/>
            </w:tcBorders>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Автобуси місткістю</w:t>
            </w:r>
          </w:p>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22 і більше  пасажирів, крім водія</w:t>
            </w:r>
          </w:p>
        </w:tc>
        <w:tc>
          <w:tcPr>
            <w:tcW w:w="2509"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РУТА - 23, 25</w:t>
            </w:r>
          </w:p>
        </w:tc>
        <w:tc>
          <w:tcPr>
            <w:tcW w:w="1774"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5</w:t>
            </w:r>
          </w:p>
        </w:tc>
        <w:tc>
          <w:tcPr>
            <w:tcW w:w="2835"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12 %</w:t>
            </w:r>
          </w:p>
        </w:tc>
      </w:tr>
      <w:tr w:rsidR="006163CD" w:rsidRPr="002468C2" w:rsidTr="00E76D7D">
        <w:trPr>
          <w:trHeight w:val="375"/>
        </w:trPr>
        <w:tc>
          <w:tcPr>
            <w:tcW w:w="4889" w:type="dxa"/>
            <w:gridSpan w:val="2"/>
            <w:tcBorders>
              <w:top w:val="single" w:sz="6" w:space="0" w:color="auto"/>
              <w:left w:val="single" w:sz="6" w:space="0" w:color="auto"/>
              <w:bottom w:val="single" w:sz="6" w:space="0" w:color="auto"/>
              <w:right w:val="single" w:sz="6" w:space="0" w:color="auto"/>
            </w:tcBorders>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 xml:space="preserve">Всього </w:t>
            </w:r>
          </w:p>
        </w:tc>
        <w:tc>
          <w:tcPr>
            <w:tcW w:w="1774"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41</w:t>
            </w:r>
          </w:p>
        </w:tc>
        <w:tc>
          <w:tcPr>
            <w:tcW w:w="2835"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E76D7D">
            <w:pPr>
              <w:widowControl w:val="0"/>
              <w:tabs>
                <w:tab w:val="left" w:pos="142"/>
                <w:tab w:val="left" w:pos="709"/>
              </w:tabs>
              <w:autoSpaceDE w:val="0"/>
              <w:autoSpaceDN w:val="0"/>
              <w:adjustRightInd w:val="0"/>
              <w:ind w:firstLine="34"/>
              <w:jc w:val="center"/>
              <w:rPr>
                <w:rFonts w:ascii="Times New Roman CYR" w:hAnsi="Times New Roman CYR" w:cs="Times New Roman CYR"/>
              </w:rPr>
            </w:pPr>
            <w:r w:rsidRPr="002468C2">
              <w:rPr>
                <w:rFonts w:ascii="Times New Roman CYR" w:hAnsi="Times New Roman CYR" w:cs="Times New Roman CYR"/>
              </w:rPr>
              <w:t>100 %</w:t>
            </w:r>
          </w:p>
        </w:tc>
      </w:tr>
    </w:tbl>
    <w:p w:rsidR="006163CD" w:rsidRPr="002468C2" w:rsidRDefault="006163CD" w:rsidP="006C6831">
      <w:pPr>
        <w:tabs>
          <w:tab w:val="left" w:pos="142"/>
          <w:tab w:val="left" w:pos="709"/>
        </w:tabs>
        <w:ind w:firstLine="567"/>
        <w:rPr>
          <w:sz w:val="32"/>
          <w:szCs w:val="32"/>
        </w:rPr>
      </w:pPr>
      <w:r w:rsidRPr="002468C2">
        <w:rPr>
          <w:sz w:val="32"/>
          <w:szCs w:val="32"/>
        </w:rPr>
        <w:lastRenderedPageBreak/>
        <w:tab/>
      </w:r>
    </w:p>
    <w:p w:rsidR="006163CD" w:rsidRPr="002468C2" w:rsidRDefault="006163CD" w:rsidP="006C6831">
      <w:pPr>
        <w:tabs>
          <w:tab w:val="left" w:pos="142"/>
          <w:tab w:val="left" w:pos="709"/>
        </w:tabs>
        <w:ind w:firstLine="567"/>
        <w:jc w:val="right"/>
        <w:rPr>
          <w:sz w:val="28"/>
          <w:szCs w:val="28"/>
        </w:rPr>
      </w:pPr>
    </w:p>
    <w:p w:rsidR="006163CD" w:rsidRPr="002468C2" w:rsidRDefault="006163CD" w:rsidP="006C6831">
      <w:pPr>
        <w:tabs>
          <w:tab w:val="left" w:pos="142"/>
          <w:tab w:val="left" w:pos="709"/>
        </w:tabs>
        <w:ind w:firstLine="567"/>
        <w:jc w:val="right"/>
        <w:rPr>
          <w:sz w:val="28"/>
          <w:szCs w:val="28"/>
        </w:rPr>
      </w:pPr>
    </w:p>
    <w:tbl>
      <w:tblPr>
        <w:tblW w:w="9280" w:type="dxa"/>
        <w:tblInd w:w="108" w:type="dxa"/>
        <w:tblLayout w:type="fixed"/>
        <w:tblLook w:val="0000" w:firstRow="0" w:lastRow="0" w:firstColumn="0" w:lastColumn="0" w:noHBand="0" w:noVBand="0"/>
      </w:tblPr>
      <w:tblGrid>
        <w:gridCol w:w="3780"/>
        <w:gridCol w:w="1440"/>
        <w:gridCol w:w="2240"/>
        <w:gridCol w:w="1820"/>
      </w:tblGrid>
      <w:tr w:rsidR="006163CD" w:rsidRPr="002468C2" w:rsidTr="001D0731">
        <w:tc>
          <w:tcPr>
            <w:tcW w:w="9280" w:type="dxa"/>
            <w:gridSpan w:val="4"/>
            <w:tcBorders>
              <w:top w:val="single" w:sz="6" w:space="0" w:color="auto"/>
              <w:left w:val="single" w:sz="6" w:space="0" w:color="auto"/>
              <w:bottom w:val="single" w:sz="6" w:space="0" w:color="auto"/>
              <w:right w:val="single" w:sz="6" w:space="0" w:color="auto"/>
            </w:tcBorders>
          </w:tcPr>
          <w:p w:rsidR="006163CD" w:rsidRPr="002468C2" w:rsidRDefault="006163CD" w:rsidP="00547E2E">
            <w:pPr>
              <w:widowControl w:val="0"/>
              <w:tabs>
                <w:tab w:val="left" w:pos="142"/>
                <w:tab w:val="left" w:pos="709"/>
              </w:tabs>
              <w:autoSpaceDE w:val="0"/>
              <w:autoSpaceDN w:val="0"/>
              <w:adjustRightInd w:val="0"/>
              <w:ind w:firstLine="567"/>
              <w:jc w:val="center"/>
              <w:rPr>
                <w:rFonts w:ascii="Times New Roman CYR" w:hAnsi="Times New Roman CYR" w:cs="Times New Roman CYR"/>
                <w:b/>
                <w:bCs/>
              </w:rPr>
            </w:pPr>
            <w:r w:rsidRPr="002468C2">
              <w:rPr>
                <w:rFonts w:ascii="Times New Roman CYR" w:hAnsi="Times New Roman CYR" w:cs="Times New Roman CYR"/>
                <w:b/>
                <w:bCs/>
              </w:rPr>
              <w:t>Структура</w:t>
            </w:r>
          </w:p>
          <w:p w:rsidR="006163CD" w:rsidRPr="002468C2" w:rsidRDefault="006163CD" w:rsidP="00547E2E">
            <w:pPr>
              <w:widowControl w:val="0"/>
              <w:tabs>
                <w:tab w:val="left" w:pos="142"/>
                <w:tab w:val="left" w:pos="709"/>
              </w:tabs>
              <w:autoSpaceDE w:val="0"/>
              <w:autoSpaceDN w:val="0"/>
              <w:adjustRightInd w:val="0"/>
              <w:ind w:firstLine="567"/>
              <w:jc w:val="center"/>
              <w:rPr>
                <w:rFonts w:ascii="Times New Roman CYR" w:hAnsi="Times New Roman CYR" w:cs="Times New Roman CYR"/>
                <w:b/>
                <w:bCs/>
              </w:rPr>
            </w:pPr>
            <w:r w:rsidRPr="002468C2">
              <w:rPr>
                <w:rFonts w:ascii="Times New Roman CYR" w:hAnsi="Times New Roman CYR" w:cs="Times New Roman CYR"/>
                <w:b/>
                <w:bCs/>
              </w:rPr>
              <w:t xml:space="preserve"> рухомого складу транспорту за терміном  експлуатації</w:t>
            </w:r>
          </w:p>
        </w:tc>
      </w:tr>
      <w:tr w:rsidR="006163CD" w:rsidRPr="002468C2" w:rsidTr="001D0731">
        <w:tc>
          <w:tcPr>
            <w:tcW w:w="3780" w:type="dxa"/>
            <w:tcBorders>
              <w:top w:val="single" w:sz="6" w:space="0" w:color="auto"/>
              <w:left w:val="single" w:sz="6" w:space="0" w:color="auto"/>
              <w:bottom w:val="single" w:sz="6" w:space="0" w:color="auto"/>
              <w:right w:val="single" w:sz="6" w:space="0" w:color="auto"/>
            </w:tcBorders>
          </w:tcPr>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r w:rsidRPr="002468C2">
              <w:rPr>
                <w:rFonts w:ascii="Times New Roman CYR" w:hAnsi="Times New Roman CYR" w:cs="Times New Roman CYR"/>
              </w:rPr>
              <w:t xml:space="preserve">Транспортні засоби </w:t>
            </w:r>
          </w:p>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r w:rsidRPr="002468C2">
              <w:rPr>
                <w:rFonts w:ascii="Times New Roman CYR" w:hAnsi="Times New Roman CYR" w:cs="Times New Roman CYR"/>
              </w:rPr>
              <w:t>за терміном експлуатації</w:t>
            </w:r>
          </w:p>
        </w:tc>
        <w:tc>
          <w:tcPr>
            <w:tcW w:w="1440" w:type="dxa"/>
            <w:tcBorders>
              <w:top w:val="single" w:sz="6" w:space="0" w:color="auto"/>
              <w:left w:val="single" w:sz="6" w:space="0" w:color="auto"/>
              <w:bottom w:val="single" w:sz="6" w:space="0" w:color="auto"/>
              <w:right w:val="single" w:sz="6" w:space="0" w:color="auto"/>
            </w:tcBorders>
          </w:tcPr>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p>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r w:rsidRPr="002468C2">
              <w:rPr>
                <w:rFonts w:ascii="Times New Roman CYR" w:hAnsi="Times New Roman CYR" w:cs="Times New Roman CYR"/>
              </w:rPr>
              <w:t>до 4 років</w:t>
            </w:r>
          </w:p>
        </w:tc>
        <w:tc>
          <w:tcPr>
            <w:tcW w:w="2240" w:type="dxa"/>
            <w:tcBorders>
              <w:top w:val="single" w:sz="6" w:space="0" w:color="auto"/>
              <w:left w:val="single" w:sz="6" w:space="0" w:color="auto"/>
              <w:bottom w:val="single" w:sz="6" w:space="0" w:color="auto"/>
              <w:right w:val="single" w:sz="6" w:space="0" w:color="auto"/>
            </w:tcBorders>
          </w:tcPr>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p>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r w:rsidRPr="002468C2">
              <w:rPr>
                <w:rFonts w:ascii="Times New Roman CYR" w:hAnsi="Times New Roman CYR" w:cs="Times New Roman CYR"/>
              </w:rPr>
              <w:t>від 4 до 10 років</w:t>
            </w:r>
          </w:p>
        </w:tc>
        <w:tc>
          <w:tcPr>
            <w:tcW w:w="1820" w:type="dxa"/>
            <w:tcBorders>
              <w:top w:val="single" w:sz="6" w:space="0" w:color="auto"/>
              <w:left w:val="single" w:sz="6" w:space="0" w:color="auto"/>
              <w:bottom w:val="single" w:sz="6" w:space="0" w:color="auto"/>
              <w:right w:val="single" w:sz="6" w:space="0" w:color="auto"/>
            </w:tcBorders>
          </w:tcPr>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p>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r w:rsidRPr="002468C2">
              <w:rPr>
                <w:rFonts w:ascii="Times New Roman CYR" w:hAnsi="Times New Roman CYR" w:cs="Times New Roman CYR"/>
              </w:rPr>
              <w:t>понад 10 років</w:t>
            </w:r>
          </w:p>
        </w:tc>
      </w:tr>
      <w:tr w:rsidR="006163CD" w:rsidRPr="002468C2" w:rsidTr="001D0731">
        <w:tc>
          <w:tcPr>
            <w:tcW w:w="3780"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r w:rsidRPr="002468C2">
              <w:rPr>
                <w:rFonts w:ascii="Times New Roman CYR" w:hAnsi="Times New Roman CYR" w:cs="Times New Roman CYR"/>
              </w:rPr>
              <w:t>Питома вага в загальній кількості транспортних засобів (%)</w:t>
            </w:r>
          </w:p>
        </w:tc>
        <w:tc>
          <w:tcPr>
            <w:tcW w:w="1440"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r w:rsidRPr="002468C2">
              <w:rPr>
                <w:rFonts w:ascii="Times New Roman CYR" w:hAnsi="Times New Roman CYR" w:cs="Times New Roman CYR"/>
              </w:rPr>
              <w:t>10 %</w:t>
            </w:r>
          </w:p>
        </w:tc>
        <w:tc>
          <w:tcPr>
            <w:tcW w:w="2240"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r w:rsidRPr="002468C2">
              <w:rPr>
                <w:rFonts w:ascii="Times New Roman CYR" w:hAnsi="Times New Roman CYR" w:cs="Times New Roman CYR"/>
              </w:rPr>
              <w:t>42 %</w:t>
            </w:r>
          </w:p>
        </w:tc>
        <w:tc>
          <w:tcPr>
            <w:tcW w:w="1820" w:type="dxa"/>
            <w:tcBorders>
              <w:top w:val="single" w:sz="6" w:space="0" w:color="auto"/>
              <w:left w:val="single" w:sz="6" w:space="0" w:color="auto"/>
              <w:bottom w:val="single" w:sz="6" w:space="0" w:color="auto"/>
              <w:right w:val="single" w:sz="6" w:space="0" w:color="auto"/>
            </w:tcBorders>
            <w:vAlign w:val="center"/>
          </w:tcPr>
          <w:p w:rsidR="006163CD" w:rsidRPr="002468C2" w:rsidRDefault="006163CD" w:rsidP="00547E2E">
            <w:pPr>
              <w:widowControl w:val="0"/>
              <w:tabs>
                <w:tab w:val="left" w:pos="142"/>
                <w:tab w:val="left" w:pos="709"/>
              </w:tabs>
              <w:autoSpaceDE w:val="0"/>
              <w:autoSpaceDN w:val="0"/>
              <w:adjustRightInd w:val="0"/>
              <w:jc w:val="center"/>
              <w:rPr>
                <w:rFonts w:ascii="Times New Roman CYR" w:hAnsi="Times New Roman CYR" w:cs="Times New Roman CYR"/>
              </w:rPr>
            </w:pPr>
            <w:r w:rsidRPr="002468C2">
              <w:rPr>
                <w:rFonts w:ascii="Times New Roman CYR" w:hAnsi="Times New Roman CYR" w:cs="Times New Roman CYR"/>
              </w:rPr>
              <w:t>48 %</w:t>
            </w:r>
          </w:p>
        </w:tc>
      </w:tr>
    </w:tbl>
    <w:p w:rsidR="006163CD" w:rsidRPr="002468C2" w:rsidRDefault="006163CD" w:rsidP="006C6831">
      <w:pPr>
        <w:tabs>
          <w:tab w:val="left" w:pos="142"/>
          <w:tab w:val="left" w:pos="709"/>
        </w:tabs>
        <w:ind w:firstLine="567"/>
        <w:jc w:val="both"/>
        <w:rPr>
          <w:sz w:val="22"/>
          <w:szCs w:val="22"/>
        </w:rPr>
      </w:pPr>
    </w:p>
    <w:p w:rsidR="006163CD" w:rsidRPr="002468C2" w:rsidRDefault="006163CD" w:rsidP="002A03A3">
      <w:pPr>
        <w:widowControl w:val="0"/>
        <w:tabs>
          <w:tab w:val="left" w:pos="142"/>
          <w:tab w:val="left" w:pos="709"/>
        </w:tabs>
        <w:autoSpaceDE w:val="0"/>
        <w:autoSpaceDN w:val="0"/>
        <w:adjustRightInd w:val="0"/>
        <w:ind w:firstLine="567"/>
        <w:jc w:val="both"/>
        <w:rPr>
          <w:rFonts w:ascii="Times New Roman CYR" w:hAnsi="Times New Roman CYR" w:cs="Times New Roman CYR"/>
          <w:sz w:val="28"/>
          <w:szCs w:val="28"/>
        </w:rPr>
      </w:pPr>
      <w:r w:rsidRPr="002468C2">
        <w:rPr>
          <w:rFonts w:ascii="Times New Roman CYR" w:hAnsi="Times New Roman CYR" w:cs="Times New Roman CYR"/>
          <w:sz w:val="28"/>
          <w:szCs w:val="28"/>
        </w:rPr>
        <w:t xml:space="preserve">З метою покращення технічного та санітарного стану у більшості  транспортних засобів, які працюють на міських автобусних маршрутах, проводились капітальні ремонти кузова, всіх вузлів та агрегатів ходової частини, посилення підлоги, заміна та ремонт пасажирських сидінь. </w:t>
      </w:r>
    </w:p>
    <w:p w:rsidR="006163CD" w:rsidRPr="002468C2" w:rsidRDefault="006163CD" w:rsidP="002A03A3">
      <w:pPr>
        <w:widowControl w:val="0"/>
        <w:tabs>
          <w:tab w:val="left" w:pos="142"/>
          <w:tab w:val="left" w:pos="709"/>
        </w:tabs>
        <w:autoSpaceDE w:val="0"/>
        <w:autoSpaceDN w:val="0"/>
        <w:adjustRightInd w:val="0"/>
        <w:ind w:firstLine="567"/>
        <w:jc w:val="both"/>
        <w:rPr>
          <w:rFonts w:ascii="Times New Roman CYR" w:hAnsi="Times New Roman CYR" w:cs="Times New Roman CYR"/>
          <w:sz w:val="28"/>
          <w:szCs w:val="28"/>
        </w:rPr>
      </w:pPr>
      <w:r w:rsidRPr="002468C2">
        <w:rPr>
          <w:rFonts w:ascii="Times New Roman CYR" w:hAnsi="Times New Roman CYR" w:cs="Times New Roman CYR"/>
          <w:sz w:val="28"/>
          <w:szCs w:val="28"/>
        </w:rPr>
        <w:t xml:space="preserve">Автомобільними  перевізниками  міста проведено також ряд робіт по зміцненню матеріально-технічної бази, а саме: розбудовано нові гаражі, покращено умови для проведення ремонту та технічного обслуговування транспортних засобів, облаштовано кімнати для здійснення медичного огляду водіїв, для проведення інструктажів з персоналом, кімнати для відпочинку водіїв, та інше. </w:t>
      </w:r>
    </w:p>
    <w:p w:rsidR="006163CD" w:rsidRPr="002468C2" w:rsidRDefault="006163CD" w:rsidP="002A03A3">
      <w:pPr>
        <w:pStyle w:val="a7"/>
        <w:tabs>
          <w:tab w:val="left" w:pos="142"/>
          <w:tab w:val="left" w:pos="540"/>
          <w:tab w:val="left" w:pos="709"/>
        </w:tabs>
        <w:spacing w:after="0"/>
        <w:ind w:firstLine="567"/>
        <w:jc w:val="both"/>
        <w:rPr>
          <w:i/>
          <w:sz w:val="28"/>
          <w:szCs w:val="28"/>
          <w:lang w:val="uk-UA"/>
        </w:rPr>
      </w:pPr>
      <w:r w:rsidRPr="002468C2">
        <w:rPr>
          <w:sz w:val="28"/>
          <w:szCs w:val="28"/>
          <w:lang w:val="uk-UA"/>
        </w:rPr>
        <w:t>На сьогоднішній день автомобільний пасажирський транспорт в цілому задовольняє потреби населення міста у перевезеннях, однак</w:t>
      </w:r>
      <w:r w:rsidRPr="002468C2">
        <w:rPr>
          <w:color w:val="FF0000"/>
          <w:sz w:val="28"/>
          <w:szCs w:val="28"/>
          <w:lang w:val="uk-UA"/>
        </w:rPr>
        <w:t xml:space="preserve"> </w:t>
      </w:r>
      <w:r w:rsidRPr="002468C2">
        <w:rPr>
          <w:sz w:val="28"/>
          <w:szCs w:val="28"/>
          <w:lang w:val="uk-UA"/>
        </w:rPr>
        <w:t xml:space="preserve">транспортне обслуговування мешканців міста постійно потребує вдосконалення та розвитку, зокрема оновлення рухомого складу, впровадження новітніх транспортних технологій (автоматизовані системи оплати проїзду, обліку пасажирів, систем </w:t>
      </w:r>
      <w:r w:rsidRPr="002468C2">
        <w:rPr>
          <w:sz w:val="28"/>
          <w:szCs w:val="28"/>
          <w:lang w:val="en-US"/>
        </w:rPr>
        <w:t>GPS</w:t>
      </w:r>
      <w:r w:rsidRPr="002468C2">
        <w:rPr>
          <w:sz w:val="28"/>
          <w:szCs w:val="28"/>
          <w:lang w:val="uk-UA"/>
        </w:rPr>
        <w:t xml:space="preserve"> моніторингу  та інше)</w:t>
      </w:r>
      <w:r w:rsidRPr="002468C2">
        <w:rPr>
          <w:i/>
          <w:sz w:val="28"/>
          <w:szCs w:val="28"/>
          <w:lang w:val="uk-UA"/>
        </w:rPr>
        <w:t>.</w:t>
      </w:r>
    </w:p>
    <w:p w:rsidR="006163CD" w:rsidRPr="002468C2" w:rsidRDefault="006163CD" w:rsidP="002A03A3">
      <w:pPr>
        <w:tabs>
          <w:tab w:val="left" w:pos="142"/>
          <w:tab w:val="left" w:pos="709"/>
        </w:tabs>
        <w:ind w:firstLine="567"/>
        <w:jc w:val="both"/>
        <w:rPr>
          <w:sz w:val="28"/>
          <w:szCs w:val="28"/>
        </w:rPr>
      </w:pPr>
      <w:r w:rsidRPr="002468C2">
        <w:rPr>
          <w:sz w:val="28"/>
          <w:szCs w:val="28"/>
        </w:rPr>
        <w:t xml:space="preserve">З метою </w:t>
      </w:r>
      <w:r w:rsidRPr="002468C2">
        <w:rPr>
          <w:bCs/>
          <w:sz w:val="28"/>
          <w:szCs w:val="28"/>
        </w:rPr>
        <w:t xml:space="preserve">визначення основних напрямків щодо </w:t>
      </w:r>
      <w:r w:rsidRPr="002468C2">
        <w:rPr>
          <w:sz w:val="28"/>
          <w:szCs w:val="28"/>
        </w:rPr>
        <w:t xml:space="preserve">подальших перспектив </w:t>
      </w:r>
      <w:r w:rsidRPr="002468C2">
        <w:rPr>
          <w:bCs/>
          <w:sz w:val="28"/>
          <w:szCs w:val="28"/>
        </w:rPr>
        <w:t xml:space="preserve">розвитку </w:t>
      </w:r>
      <w:r w:rsidRPr="002468C2">
        <w:rPr>
          <w:rFonts w:ascii="Times New Roman CYR" w:hAnsi="Times New Roman CYR" w:cs="Times New Roman CYR"/>
          <w:sz w:val="28"/>
          <w:szCs w:val="28"/>
        </w:rPr>
        <w:t xml:space="preserve">міського пасажирського транспорту  рішенням сесії Лубенської міської ради 12.10.2016 р. </w:t>
      </w:r>
      <w:r w:rsidRPr="002468C2">
        <w:rPr>
          <w:sz w:val="28"/>
          <w:szCs w:val="28"/>
        </w:rPr>
        <w:t xml:space="preserve">затверджено Програму розвитку автомобільного транспорту загального користування в м. Лубни на 2016-2020 роки.      </w:t>
      </w:r>
    </w:p>
    <w:p w:rsidR="006163CD" w:rsidRPr="002468C2" w:rsidRDefault="00335C1F" w:rsidP="002A03A3">
      <w:pPr>
        <w:tabs>
          <w:tab w:val="left" w:pos="142"/>
          <w:tab w:val="left" w:pos="709"/>
        </w:tabs>
        <w:ind w:firstLine="567"/>
        <w:jc w:val="both"/>
        <w:rPr>
          <w:sz w:val="28"/>
          <w:szCs w:val="28"/>
        </w:rPr>
      </w:pPr>
      <w:r w:rsidRPr="002468C2">
        <w:rPr>
          <w:sz w:val="28"/>
          <w:szCs w:val="28"/>
        </w:rPr>
        <w:t>Першим кроком для</w:t>
      </w:r>
      <w:r w:rsidR="006163CD" w:rsidRPr="002468C2">
        <w:rPr>
          <w:sz w:val="28"/>
          <w:szCs w:val="28"/>
        </w:rPr>
        <w:t xml:space="preserve"> підвищення ефективності роботи міського пасажирського  транспорту рішенням сесії Лубенської міської ради від 16.11.2017р.  було прийнято зміни до Програм</w:t>
      </w:r>
      <w:r w:rsidR="00B97ABB">
        <w:rPr>
          <w:sz w:val="28"/>
          <w:szCs w:val="28"/>
        </w:rPr>
        <w:t>и</w:t>
      </w:r>
      <w:r w:rsidR="006163CD" w:rsidRPr="002468C2">
        <w:rPr>
          <w:sz w:val="28"/>
          <w:szCs w:val="28"/>
        </w:rPr>
        <w:t xml:space="preserve"> розвитку автомобільного транспорту загального користування в м. Лубни на 2016-2020 роки в частині внесення змін до Мережі та Характеристики автобусних маршрутів загального користування.</w:t>
      </w:r>
    </w:p>
    <w:p w:rsidR="006163CD" w:rsidRPr="002468C2" w:rsidRDefault="006163CD" w:rsidP="002A03A3">
      <w:pPr>
        <w:tabs>
          <w:tab w:val="left" w:pos="142"/>
          <w:tab w:val="left" w:pos="709"/>
        </w:tabs>
        <w:ind w:firstLine="567"/>
        <w:jc w:val="both"/>
        <w:rPr>
          <w:sz w:val="28"/>
          <w:szCs w:val="28"/>
        </w:rPr>
      </w:pPr>
      <w:r w:rsidRPr="002468C2">
        <w:rPr>
          <w:sz w:val="28"/>
          <w:szCs w:val="28"/>
        </w:rPr>
        <w:t>На виконання даного рішення  виконавчий комітет міської ради 22.11.2017 р. затвердив нову оптимізовану Мережу міських автобусних маршрутів, до складу якої  входитиме 11 маршрутів, на яких працюватиме 37 транспортних засобів.</w:t>
      </w:r>
    </w:p>
    <w:p w:rsidR="006163CD" w:rsidRPr="002468C2" w:rsidRDefault="006163CD" w:rsidP="005958CD">
      <w:pPr>
        <w:tabs>
          <w:tab w:val="left" w:pos="142"/>
          <w:tab w:val="left" w:pos="709"/>
          <w:tab w:val="num" w:pos="1260"/>
        </w:tabs>
        <w:ind w:firstLine="567"/>
        <w:jc w:val="both"/>
        <w:rPr>
          <w:sz w:val="28"/>
          <w:szCs w:val="28"/>
        </w:rPr>
      </w:pPr>
      <w:r w:rsidRPr="002468C2">
        <w:rPr>
          <w:sz w:val="28"/>
          <w:szCs w:val="28"/>
        </w:rPr>
        <w:t xml:space="preserve">В новій мережі збережено всі основні напрями транспортного сполучення,  заїзди, до яких звикли мешканці міста. </w:t>
      </w:r>
    </w:p>
    <w:p w:rsidR="006163CD" w:rsidRPr="002468C2" w:rsidRDefault="006163CD" w:rsidP="002A03A3">
      <w:pPr>
        <w:tabs>
          <w:tab w:val="left" w:pos="142"/>
          <w:tab w:val="left" w:pos="709"/>
        </w:tabs>
        <w:ind w:firstLine="567"/>
        <w:jc w:val="both"/>
        <w:rPr>
          <w:sz w:val="28"/>
          <w:szCs w:val="28"/>
        </w:rPr>
      </w:pPr>
      <w:r w:rsidRPr="002468C2">
        <w:rPr>
          <w:sz w:val="28"/>
          <w:szCs w:val="28"/>
        </w:rPr>
        <w:t xml:space="preserve">На підставі вказаних рішень виконавчий комітет міської ради рішенням від 20.12.2017р. № 311 оголосив конкурс з перевезення пасажирів на міських автобусних маршрутах загального користування та визначив конкурсні умови. </w:t>
      </w:r>
    </w:p>
    <w:p w:rsidR="006163CD" w:rsidRPr="002468C2" w:rsidRDefault="006163CD" w:rsidP="002A03A3">
      <w:pPr>
        <w:tabs>
          <w:tab w:val="left" w:pos="142"/>
          <w:tab w:val="left" w:pos="709"/>
        </w:tabs>
        <w:ind w:firstLine="567"/>
        <w:jc w:val="both"/>
        <w:rPr>
          <w:sz w:val="28"/>
          <w:szCs w:val="28"/>
        </w:rPr>
      </w:pPr>
      <w:r w:rsidRPr="002468C2">
        <w:rPr>
          <w:sz w:val="28"/>
          <w:szCs w:val="28"/>
        </w:rPr>
        <w:t xml:space="preserve">Умовами цього конкурсу перш за все було посилено вимоги до перевізників  в частині  структури парку автобусів, які працюватимуть на міських автобусних маршрутах, а саме на 9 з 11 маршрутів передбачено  </w:t>
      </w:r>
      <w:r w:rsidRPr="002468C2">
        <w:rPr>
          <w:sz w:val="28"/>
          <w:szCs w:val="28"/>
        </w:rPr>
        <w:lastRenderedPageBreak/>
        <w:t xml:space="preserve">здійснення перевезень автобусами місткістю 22 і більше пас. місць, тоді як в умовах попереднього конкурсу в 2013 році такі автобуси вимагалися лише на 2 маршрутах - №  1 та № 2. </w:t>
      </w:r>
    </w:p>
    <w:p w:rsidR="006163CD" w:rsidRPr="002468C2" w:rsidRDefault="006163CD" w:rsidP="00335C1F">
      <w:pPr>
        <w:tabs>
          <w:tab w:val="left" w:pos="142"/>
          <w:tab w:val="left" w:pos="709"/>
        </w:tabs>
        <w:ind w:firstLine="567"/>
        <w:jc w:val="both"/>
        <w:rPr>
          <w:sz w:val="28"/>
          <w:szCs w:val="28"/>
        </w:rPr>
      </w:pPr>
      <w:r w:rsidRPr="002468C2">
        <w:rPr>
          <w:sz w:val="28"/>
          <w:szCs w:val="28"/>
        </w:rPr>
        <w:t>Крім того, врахувавши пропозиції, надані громадськістю міста та депутатами міської ради до умов здійснення перевезень для переможців конкурсу було включено:</w:t>
      </w:r>
    </w:p>
    <w:p w:rsidR="006163CD" w:rsidRPr="002468C2" w:rsidRDefault="006163CD" w:rsidP="00335C1F">
      <w:pPr>
        <w:pStyle w:val="a9"/>
        <w:numPr>
          <w:ilvl w:val="0"/>
          <w:numId w:val="8"/>
        </w:numPr>
        <w:tabs>
          <w:tab w:val="clear" w:pos="1060"/>
          <w:tab w:val="num" w:pos="142"/>
        </w:tabs>
        <w:spacing w:after="0" w:line="240" w:lineRule="auto"/>
        <w:ind w:left="0" w:firstLine="567"/>
        <w:jc w:val="both"/>
        <w:rPr>
          <w:rFonts w:ascii="Times New Roman" w:hAnsi="Times New Roman"/>
          <w:sz w:val="28"/>
          <w:szCs w:val="28"/>
          <w:lang w:val="uk-UA"/>
        </w:rPr>
      </w:pPr>
      <w:r w:rsidRPr="002468C2">
        <w:rPr>
          <w:rFonts w:ascii="Times New Roman" w:hAnsi="Times New Roman"/>
          <w:sz w:val="28"/>
          <w:szCs w:val="28"/>
          <w:lang w:val="uk-UA"/>
        </w:rPr>
        <w:t xml:space="preserve">  </w:t>
      </w:r>
      <w:proofErr w:type="spellStart"/>
      <w:r w:rsidRPr="002468C2">
        <w:rPr>
          <w:rFonts w:ascii="Times New Roman" w:hAnsi="Times New Roman"/>
          <w:sz w:val="28"/>
          <w:szCs w:val="28"/>
        </w:rPr>
        <w:t>наявність</w:t>
      </w:r>
      <w:proofErr w:type="spellEnd"/>
      <w:r w:rsidRPr="002468C2">
        <w:rPr>
          <w:rFonts w:ascii="Times New Roman" w:hAnsi="Times New Roman"/>
          <w:sz w:val="28"/>
          <w:szCs w:val="28"/>
        </w:rPr>
        <w:t xml:space="preserve"> кондуктора в автобусах;</w:t>
      </w:r>
    </w:p>
    <w:p w:rsidR="006163CD" w:rsidRPr="002468C2" w:rsidRDefault="006163CD" w:rsidP="00335C1F">
      <w:pPr>
        <w:pStyle w:val="a9"/>
        <w:numPr>
          <w:ilvl w:val="0"/>
          <w:numId w:val="8"/>
        </w:numPr>
        <w:shd w:val="clear" w:color="auto" w:fill="FFFFFF"/>
        <w:tabs>
          <w:tab w:val="clear" w:pos="1060"/>
          <w:tab w:val="num" w:pos="142"/>
        </w:tabs>
        <w:spacing w:after="0" w:line="240" w:lineRule="auto"/>
        <w:ind w:left="0" w:firstLine="567"/>
        <w:jc w:val="both"/>
        <w:rPr>
          <w:rFonts w:ascii="Times New Roman" w:hAnsi="Times New Roman"/>
          <w:sz w:val="28"/>
          <w:szCs w:val="28"/>
        </w:rPr>
      </w:pPr>
      <w:proofErr w:type="spellStart"/>
      <w:r w:rsidRPr="002468C2">
        <w:rPr>
          <w:rFonts w:ascii="Times New Roman" w:hAnsi="Times New Roman"/>
          <w:sz w:val="28"/>
          <w:szCs w:val="28"/>
        </w:rPr>
        <w:t>забезпечення</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наявності</w:t>
      </w:r>
      <w:proofErr w:type="spellEnd"/>
      <w:r w:rsidRPr="002468C2">
        <w:rPr>
          <w:rFonts w:ascii="Times New Roman" w:hAnsi="Times New Roman"/>
          <w:sz w:val="28"/>
          <w:szCs w:val="28"/>
        </w:rPr>
        <w:t xml:space="preserve"> у кондуктора та </w:t>
      </w:r>
      <w:proofErr w:type="spellStart"/>
      <w:r w:rsidRPr="002468C2">
        <w:rPr>
          <w:rFonts w:ascii="Times New Roman" w:hAnsi="Times New Roman"/>
          <w:sz w:val="28"/>
          <w:szCs w:val="28"/>
        </w:rPr>
        <w:t>водія</w:t>
      </w:r>
      <w:proofErr w:type="spellEnd"/>
      <w:r w:rsidRPr="002468C2">
        <w:rPr>
          <w:rFonts w:ascii="Times New Roman" w:hAnsi="Times New Roman"/>
          <w:sz w:val="28"/>
          <w:szCs w:val="28"/>
        </w:rPr>
        <w:t xml:space="preserve"> автобуса «</w:t>
      </w:r>
      <w:proofErr w:type="spellStart"/>
      <w:r w:rsidRPr="002468C2">
        <w:rPr>
          <w:rFonts w:ascii="Times New Roman" w:hAnsi="Times New Roman"/>
          <w:sz w:val="28"/>
          <w:szCs w:val="28"/>
        </w:rPr>
        <w:t>бейджі</w:t>
      </w:r>
      <w:proofErr w:type="gramStart"/>
      <w:r w:rsidRPr="002468C2">
        <w:rPr>
          <w:rFonts w:ascii="Times New Roman" w:hAnsi="Times New Roman"/>
          <w:sz w:val="28"/>
          <w:szCs w:val="28"/>
        </w:rPr>
        <w:t>в</w:t>
      </w:r>
      <w:proofErr w:type="spellEnd"/>
      <w:proofErr w:type="gramEnd"/>
      <w:r w:rsidRPr="002468C2">
        <w:rPr>
          <w:rFonts w:ascii="Times New Roman" w:hAnsi="Times New Roman"/>
          <w:sz w:val="28"/>
          <w:szCs w:val="28"/>
        </w:rPr>
        <w:t>»;</w:t>
      </w:r>
    </w:p>
    <w:p w:rsidR="006163CD" w:rsidRPr="002468C2" w:rsidRDefault="006163CD" w:rsidP="00335C1F">
      <w:pPr>
        <w:pStyle w:val="a9"/>
        <w:numPr>
          <w:ilvl w:val="0"/>
          <w:numId w:val="8"/>
        </w:numPr>
        <w:tabs>
          <w:tab w:val="clear" w:pos="1060"/>
          <w:tab w:val="num" w:pos="709"/>
          <w:tab w:val="left" w:pos="1134"/>
        </w:tabs>
        <w:spacing w:after="0" w:line="240" w:lineRule="auto"/>
        <w:ind w:left="0" w:firstLine="567"/>
        <w:jc w:val="both"/>
        <w:rPr>
          <w:rFonts w:ascii="Times New Roman" w:hAnsi="Times New Roman"/>
          <w:sz w:val="28"/>
          <w:szCs w:val="28"/>
        </w:rPr>
      </w:pPr>
      <w:r w:rsidRPr="002468C2">
        <w:rPr>
          <w:rFonts w:ascii="Times New Roman" w:hAnsi="Times New Roman"/>
          <w:sz w:val="28"/>
          <w:szCs w:val="28"/>
          <w:lang w:val="uk-UA"/>
        </w:rPr>
        <w:t xml:space="preserve"> </w:t>
      </w:r>
      <w:proofErr w:type="spellStart"/>
      <w:r w:rsidRPr="002468C2">
        <w:rPr>
          <w:rFonts w:ascii="Times New Roman" w:hAnsi="Times New Roman"/>
          <w:sz w:val="28"/>
          <w:szCs w:val="28"/>
        </w:rPr>
        <w:t>обладнання</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автобусів</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засобами</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візуального</w:t>
      </w:r>
      <w:proofErr w:type="spellEnd"/>
      <w:r w:rsidRPr="002468C2">
        <w:rPr>
          <w:rFonts w:ascii="Times New Roman" w:hAnsi="Times New Roman"/>
          <w:sz w:val="28"/>
          <w:szCs w:val="28"/>
        </w:rPr>
        <w:t xml:space="preserve"> та </w:t>
      </w:r>
      <w:proofErr w:type="gramStart"/>
      <w:r w:rsidRPr="002468C2">
        <w:rPr>
          <w:rFonts w:ascii="Times New Roman" w:hAnsi="Times New Roman"/>
          <w:sz w:val="28"/>
          <w:szCs w:val="28"/>
        </w:rPr>
        <w:t>звукового</w:t>
      </w:r>
      <w:proofErr w:type="gramEnd"/>
      <w:r w:rsidRPr="002468C2">
        <w:rPr>
          <w:rFonts w:ascii="Times New Roman" w:hAnsi="Times New Roman"/>
          <w:sz w:val="28"/>
          <w:szCs w:val="28"/>
        </w:rPr>
        <w:t xml:space="preserve"> </w:t>
      </w:r>
      <w:proofErr w:type="spellStart"/>
      <w:r w:rsidRPr="002468C2">
        <w:rPr>
          <w:rFonts w:ascii="Times New Roman" w:hAnsi="Times New Roman"/>
          <w:sz w:val="28"/>
          <w:szCs w:val="28"/>
        </w:rPr>
        <w:t>інформування</w:t>
      </w:r>
      <w:proofErr w:type="spellEnd"/>
      <w:r w:rsidRPr="002468C2">
        <w:rPr>
          <w:rFonts w:ascii="Times New Roman" w:hAnsi="Times New Roman"/>
          <w:sz w:val="28"/>
          <w:szCs w:val="28"/>
        </w:rPr>
        <w:t xml:space="preserve"> про </w:t>
      </w:r>
      <w:proofErr w:type="spellStart"/>
      <w:r w:rsidRPr="002468C2">
        <w:rPr>
          <w:rFonts w:ascii="Times New Roman" w:hAnsi="Times New Roman"/>
          <w:sz w:val="28"/>
          <w:szCs w:val="28"/>
        </w:rPr>
        <w:t>найменування</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зупинки</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зокрема</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наступної</w:t>
      </w:r>
      <w:proofErr w:type="spellEnd"/>
      <w:r w:rsidRPr="002468C2">
        <w:rPr>
          <w:rFonts w:ascii="Times New Roman" w:hAnsi="Times New Roman"/>
          <w:sz w:val="28"/>
          <w:szCs w:val="28"/>
        </w:rPr>
        <w:t>, маршруту;</w:t>
      </w:r>
    </w:p>
    <w:p w:rsidR="006163CD" w:rsidRPr="002468C2" w:rsidRDefault="006163CD" w:rsidP="00335C1F">
      <w:pPr>
        <w:pStyle w:val="a9"/>
        <w:numPr>
          <w:ilvl w:val="0"/>
          <w:numId w:val="8"/>
        </w:numPr>
        <w:tabs>
          <w:tab w:val="clear" w:pos="1060"/>
          <w:tab w:val="num" w:pos="142"/>
        </w:tabs>
        <w:spacing w:after="0" w:line="240" w:lineRule="auto"/>
        <w:ind w:left="0" w:firstLine="567"/>
        <w:jc w:val="both"/>
        <w:rPr>
          <w:rFonts w:ascii="Times New Roman" w:hAnsi="Times New Roman"/>
          <w:sz w:val="28"/>
          <w:szCs w:val="28"/>
        </w:rPr>
      </w:pPr>
      <w:proofErr w:type="spellStart"/>
      <w:r w:rsidRPr="002468C2">
        <w:rPr>
          <w:rFonts w:ascii="Times New Roman" w:hAnsi="Times New Roman"/>
          <w:sz w:val="28"/>
          <w:szCs w:val="28"/>
        </w:rPr>
        <w:t>забезпечення</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автобусів</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обладнанням</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необхідним</w:t>
      </w:r>
      <w:proofErr w:type="spellEnd"/>
      <w:r w:rsidRPr="002468C2">
        <w:rPr>
          <w:rFonts w:ascii="Times New Roman" w:hAnsi="Times New Roman"/>
          <w:sz w:val="28"/>
          <w:szCs w:val="28"/>
        </w:rPr>
        <w:t xml:space="preserve"> для </w:t>
      </w:r>
      <w:proofErr w:type="spellStart"/>
      <w:r w:rsidRPr="002468C2">
        <w:rPr>
          <w:rFonts w:ascii="Times New Roman" w:hAnsi="Times New Roman"/>
          <w:sz w:val="28"/>
          <w:szCs w:val="28"/>
        </w:rPr>
        <w:t>запровадження</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автоматизованої</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системи</w:t>
      </w:r>
      <w:proofErr w:type="spellEnd"/>
      <w:r w:rsidRPr="002468C2">
        <w:rPr>
          <w:rFonts w:ascii="Times New Roman" w:hAnsi="Times New Roman"/>
          <w:sz w:val="28"/>
          <w:szCs w:val="28"/>
        </w:rPr>
        <w:t xml:space="preserve"> </w:t>
      </w:r>
      <w:proofErr w:type="spellStart"/>
      <w:proofErr w:type="gramStart"/>
      <w:r w:rsidRPr="002468C2">
        <w:rPr>
          <w:rFonts w:ascii="Times New Roman" w:hAnsi="Times New Roman"/>
          <w:sz w:val="28"/>
          <w:szCs w:val="28"/>
        </w:rPr>
        <w:t>обл</w:t>
      </w:r>
      <w:proofErr w:type="gramEnd"/>
      <w:r w:rsidRPr="002468C2">
        <w:rPr>
          <w:rFonts w:ascii="Times New Roman" w:hAnsi="Times New Roman"/>
          <w:sz w:val="28"/>
          <w:szCs w:val="28"/>
        </w:rPr>
        <w:t>іку</w:t>
      </w:r>
      <w:proofErr w:type="spellEnd"/>
      <w:r w:rsidRPr="002468C2">
        <w:rPr>
          <w:rFonts w:ascii="Times New Roman" w:hAnsi="Times New Roman"/>
          <w:sz w:val="28"/>
          <w:szCs w:val="28"/>
        </w:rPr>
        <w:t xml:space="preserve"> оплати </w:t>
      </w:r>
      <w:proofErr w:type="spellStart"/>
      <w:r w:rsidRPr="002468C2">
        <w:rPr>
          <w:rFonts w:ascii="Times New Roman" w:hAnsi="Times New Roman"/>
          <w:sz w:val="28"/>
          <w:szCs w:val="28"/>
        </w:rPr>
        <w:t>проїзду</w:t>
      </w:r>
      <w:proofErr w:type="spellEnd"/>
      <w:r w:rsidRPr="002468C2">
        <w:rPr>
          <w:rFonts w:ascii="Times New Roman" w:hAnsi="Times New Roman"/>
          <w:sz w:val="28"/>
          <w:szCs w:val="28"/>
        </w:rPr>
        <w:t xml:space="preserve"> в </w:t>
      </w:r>
      <w:proofErr w:type="spellStart"/>
      <w:r w:rsidRPr="002468C2">
        <w:rPr>
          <w:rFonts w:ascii="Times New Roman" w:hAnsi="Times New Roman"/>
          <w:sz w:val="28"/>
          <w:szCs w:val="28"/>
        </w:rPr>
        <w:t>міському</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пасажирському</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транспорті</w:t>
      </w:r>
      <w:proofErr w:type="spellEnd"/>
      <w:r w:rsidRPr="002468C2">
        <w:rPr>
          <w:rFonts w:ascii="Times New Roman" w:hAnsi="Times New Roman"/>
          <w:sz w:val="28"/>
          <w:szCs w:val="28"/>
        </w:rPr>
        <w:t xml:space="preserve">, в 3-х </w:t>
      </w:r>
      <w:proofErr w:type="spellStart"/>
      <w:r w:rsidRPr="002468C2">
        <w:rPr>
          <w:rFonts w:ascii="Times New Roman" w:hAnsi="Times New Roman"/>
          <w:sz w:val="28"/>
          <w:szCs w:val="28"/>
        </w:rPr>
        <w:t>місячний</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термін</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після</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прийняття</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виконавчим</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комітетом</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Лубенської</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міської</w:t>
      </w:r>
      <w:proofErr w:type="spellEnd"/>
      <w:r w:rsidRPr="002468C2">
        <w:rPr>
          <w:rFonts w:ascii="Times New Roman" w:hAnsi="Times New Roman"/>
          <w:sz w:val="28"/>
          <w:szCs w:val="28"/>
        </w:rPr>
        <w:t xml:space="preserve"> ради </w:t>
      </w:r>
      <w:proofErr w:type="spellStart"/>
      <w:r w:rsidRPr="002468C2">
        <w:rPr>
          <w:rFonts w:ascii="Times New Roman" w:hAnsi="Times New Roman"/>
          <w:sz w:val="28"/>
          <w:szCs w:val="28"/>
        </w:rPr>
        <w:t>рішення</w:t>
      </w:r>
      <w:proofErr w:type="spellEnd"/>
      <w:r w:rsidRPr="002468C2">
        <w:rPr>
          <w:rFonts w:ascii="Times New Roman" w:hAnsi="Times New Roman"/>
          <w:sz w:val="28"/>
          <w:szCs w:val="28"/>
        </w:rPr>
        <w:t xml:space="preserve"> про </w:t>
      </w:r>
      <w:proofErr w:type="spellStart"/>
      <w:r w:rsidRPr="002468C2">
        <w:rPr>
          <w:rFonts w:ascii="Times New Roman" w:hAnsi="Times New Roman"/>
          <w:sz w:val="28"/>
          <w:szCs w:val="28"/>
        </w:rPr>
        <w:t>впровадження</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автоматизованої</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системи</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обліку</w:t>
      </w:r>
      <w:proofErr w:type="spellEnd"/>
      <w:r w:rsidRPr="002468C2">
        <w:rPr>
          <w:rFonts w:ascii="Times New Roman" w:hAnsi="Times New Roman"/>
          <w:sz w:val="28"/>
          <w:szCs w:val="28"/>
        </w:rPr>
        <w:t xml:space="preserve"> оплати </w:t>
      </w:r>
      <w:proofErr w:type="spellStart"/>
      <w:r w:rsidRPr="002468C2">
        <w:rPr>
          <w:rFonts w:ascii="Times New Roman" w:hAnsi="Times New Roman"/>
          <w:sz w:val="28"/>
          <w:szCs w:val="28"/>
        </w:rPr>
        <w:t>проїзду</w:t>
      </w:r>
      <w:proofErr w:type="spellEnd"/>
      <w:r w:rsidRPr="002468C2">
        <w:rPr>
          <w:rFonts w:ascii="Times New Roman" w:hAnsi="Times New Roman"/>
          <w:sz w:val="28"/>
          <w:szCs w:val="28"/>
        </w:rPr>
        <w:t xml:space="preserve"> на </w:t>
      </w:r>
      <w:proofErr w:type="spellStart"/>
      <w:r w:rsidRPr="002468C2">
        <w:rPr>
          <w:rFonts w:ascii="Times New Roman" w:hAnsi="Times New Roman"/>
          <w:sz w:val="28"/>
          <w:szCs w:val="28"/>
        </w:rPr>
        <w:t>автобусних</w:t>
      </w:r>
      <w:proofErr w:type="spellEnd"/>
      <w:r w:rsidRPr="002468C2">
        <w:rPr>
          <w:rFonts w:ascii="Times New Roman" w:hAnsi="Times New Roman"/>
          <w:sz w:val="28"/>
          <w:szCs w:val="28"/>
        </w:rPr>
        <w:t xml:space="preserve"> маршрутах </w:t>
      </w:r>
      <w:proofErr w:type="spellStart"/>
      <w:r w:rsidRPr="002468C2">
        <w:rPr>
          <w:rFonts w:ascii="Times New Roman" w:hAnsi="Times New Roman"/>
          <w:sz w:val="28"/>
          <w:szCs w:val="28"/>
        </w:rPr>
        <w:t>загального</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користування</w:t>
      </w:r>
      <w:proofErr w:type="spellEnd"/>
      <w:r w:rsidRPr="002468C2">
        <w:rPr>
          <w:rFonts w:ascii="Times New Roman" w:hAnsi="Times New Roman"/>
          <w:sz w:val="28"/>
          <w:szCs w:val="28"/>
        </w:rPr>
        <w:t xml:space="preserve"> в    м. </w:t>
      </w:r>
      <w:proofErr w:type="spellStart"/>
      <w:r w:rsidRPr="002468C2">
        <w:rPr>
          <w:rFonts w:ascii="Times New Roman" w:hAnsi="Times New Roman"/>
          <w:sz w:val="28"/>
          <w:szCs w:val="28"/>
        </w:rPr>
        <w:t>Лубни</w:t>
      </w:r>
      <w:proofErr w:type="spellEnd"/>
      <w:r w:rsidRPr="002468C2">
        <w:rPr>
          <w:rFonts w:ascii="Times New Roman" w:hAnsi="Times New Roman"/>
          <w:sz w:val="28"/>
          <w:szCs w:val="28"/>
        </w:rPr>
        <w:t>;</w:t>
      </w:r>
    </w:p>
    <w:p w:rsidR="006163CD" w:rsidRPr="002468C2" w:rsidRDefault="006163CD" w:rsidP="00335C1F">
      <w:pPr>
        <w:pStyle w:val="a9"/>
        <w:numPr>
          <w:ilvl w:val="0"/>
          <w:numId w:val="8"/>
        </w:numPr>
        <w:shd w:val="clear" w:color="auto" w:fill="FFFFFF"/>
        <w:tabs>
          <w:tab w:val="clear" w:pos="1060"/>
          <w:tab w:val="num" w:pos="142"/>
        </w:tabs>
        <w:spacing w:after="0" w:line="240" w:lineRule="auto"/>
        <w:ind w:left="0" w:firstLine="567"/>
        <w:jc w:val="both"/>
        <w:rPr>
          <w:rFonts w:ascii="Times New Roman" w:hAnsi="Times New Roman"/>
          <w:sz w:val="28"/>
          <w:szCs w:val="28"/>
        </w:rPr>
      </w:pPr>
      <w:r w:rsidRPr="002468C2">
        <w:rPr>
          <w:rFonts w:ascii="Times New Roman" w:hAnsi="Times New Roman"/>
          <w:sz w:val="28"/>
          <w:szCs w:val="28"/>
        </w:rPr>
        <w:t xml:space="preserve"> </w:t>
      </w:r>
      <w:proofErr w:type="spellStart"/>
      <w:r w:rsidRPr="002468C2">
        <w:rPr>
          <w:rFonts w:ascii="Times New Roman" w:hAnsi="Times New Roman"/>
          <w:sz w:val="28"/>
          <w:szCs w:val="28"/>
        </w:rPr>
        <w:t>виготовлення</w:t>
      </w:r>
      <w:proofErr w:type="spellEnd"/>
      <w:r w:rsidRPr="002468C2">
        <w:rPr>
          <w:rFonts w:ascii="Times New Roman" w:hAnsi="Times New Roman"/>
          <w:sz w:val="28"/>
          <w:szCs w:val="28"/>
        </w:rPr>
        <w:t xml:space="preserve"> та </w:t>
      </w:r>
      <w:proofErr w:type="spellStart"/>
      <w:r w:rsidRPr="002468C2">
        <w:rPr>
          <w:rFonts w:ascii="Times New Roman" w:hAnsi="Times New Roman"/>
          <w:sz w:val="28"/>
          <w:szCs w:val="28"/>
        </w:rPr>
        <w:t>розміщення</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трафаретів</w:t>
      </w:r>
      <w:proofErr w:type="spellEnd"/>
      <w:r w:rsidRPr="002468C2">
        <w:rPr>
          <w:rFonts w:ascii="Times New Roman" w:hAnsi="Times New Roman"/>
          <w:sz w:val="28"/>
          <w:szCs w:val="28"/>
        </w:rPr>
        <w:t xml:space="preserve"> з </w:t>
      </w:r>
      <w:proofErr w:type="spellStart"/>
      <w:r w:rsidRPr="002468C2">
        <w:rPr>
          <w:rFonts w:ascii="Times New Roman" w:hAnsi="Times New Roman"/>
          <w:sz w:val="28"/>
          <w:szCs w:val="28"/>
        </w:rPr>
        <w:t>розкладами</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руху</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автобусів</w:t>
      </w:r>
      <w:proofErr w:type="spellEnd"/>
      <w:r w:rsidRPr="002468C2">
        <w:rPr>
          <w:rFonts w:ascii="Times New Roman" w:hAnsi="Times New Roman"/>
          <w:sz w:val="28"/>
          <w:szCs w:val="28"/>
        </w:rPr>
        <w:t xml:space="preserve">  на </w:t>
      </w:r>
      <w:proofErr w:type="spellStart"/>
      <w:r w:rsidRPr="002468C2">
        <w:rPr>
          <w:rFonts w:ascii="Times New Roman" w:hAnsi="Times New Roman"/>
          <w:sz w:val="28"/>
          <w:szCs w:val="28"/>
        </w:rPr>
        <w:t>автобусних</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зупинках</w:t>
      </w:r>
      <w:proofErr w:type="spellEnd"/>
      <w:r w:rsidRPr="002468C2">
        <w:rPr>
          <w:rFonts w:ascii="Times New Roman" w:hAnsi="Times New Roman"/>
          <w:sz w:val="28"/>
          <w:szCs w:val="28"/>
        </w:rPr>
        <w:t xml:space="preserve"> </w:t>
      </w:r>
      <w:proofErr w:type="spellStart"/>
      <w:r w:rsidRPr="002468C2">
        <w:rPr>
          <w:rFonts w:ascii="Times New Roman" w:hAnsi="Times New Roman"/>
          <w:sz w:val="28"/>
          <w:szCs w:val="28"/>
        </w:rPr>
        <w:t>міста</w:t>
      </w:r>
      <w:proofErr w:type="spellEnd"/>
      <w:r w:rsidRPr="002468C2">
        <w:rPr>
          <w:rFonts w:ascii="Times New Roman" w:hAnsi="Times New Roman"/>
          <w:sz w:val="28"/>
          <w:szCs w:val="28"/>
        </w:rPr>
        <w:t>.</w:t>
      </w:r>
    </w:p>
    <w:p w:rsidR="006163CD" w:rsidRPr="002468C2" w:rsidRDefault="006163CD" w:rsidP="00335C1F">
      <w:pPr>
        <w:pStyle w:val="a9"/>
        <w:shd w:val="clear" w:color="auto" w:fill="FFFFFF"/>
        <w:spacing w:after="0" w:line="240" w:lineRule="auto"/>
        <w:ind w:left="0" w:firstLine="567"/>
        <w:jc w:val="both"/>
        <w:rPr>
          <w:rFonts w:ascii="Times New Roman" w:hAnsi="Times New Roman"/>
          <w:color w:val="000000"/>
          <w:sz w:val="28"/>
          <w:szCs w:val="28"/>
          <w:lang w:val="uk-UA"/>
        </w:rPr>
      </w:pPr>
      <w:r w:rsidRPr="002468C2">
        <w:rPr>
          <w:rFonts w:ascii="Times New Roman" w:hAnsi="Times New Roman"/>
          <w:sz w:val="28"/>
          <w:szCs w:val="28"/>
          <w:lang w:val="uk-UA"/>
        </w:rPr>
        <w:t xml:space="preserve">Конкурсні умови оприлюднені </w:t>
      </w:r>
      <w:r w:rsidRPr="002468C2">
        <w:rPr>
          <w:rFonts w:ascii="Times New Roman" w:hAnsi="Times New Roman"/>
          <w:color w:val="000000"/>
          <w:sz w:val="28"/>
          <w:szCs w:val="28"/>
          <w:lang w:val="uk-UA"/>
        </w:rPr>
        <w:t xml:space="preserve">відповідно до вимог законодавства </w:t>
      </w:r>
      <w:r w:rsidRPr="002468C2">
        <w:rPr>
          <w:rFonts w:ascii="Times New Roman" w:hAnsi="Times New Roman"/>
          <w:color w:val="000000"/>
          <w:sz w:val="28"/>
          <w:szCs w:val="28"/>
        </w:rPr>
        <w:t xml:space="preserve">в </w:t>
      </w:r>
      <w:r w:rsidRPr="002468C2">
        <w:rPr>
          <w:rFonts w:ascii="Times New Roman" w:hAnsi="Times New Roman"/>
          <w:color w:val="000000"/>
          <w:sz w:val="28"/>
          <w:szCs w:val="28"/>
          <w:lang w:val="uk-UA"/>
        </w:rPr>
        <w:t xml:space="preserve">друкованих </w:t>
      </w:r>
      <w:proofErr w:type="spellStart"/>
      <w:r w:rsidRPr="002468C2">
        <w:rPr>
          <w:rFonts w:ascii="Times New Roman" w:hAnsi="Times New Roman"/>
          <w:color w:val="000000"/>
          <w:sz w:val="28"/>
          <w:szCs w:val="28"/>
        </w:rPr>
        <w:t>засобах</w:t>
      </w:r>
      <w:proofErr w:type="spellEnd"/>
      <w:r w:rsidRPr="002468C2">
        <w:rPr>
          <w:rFonts w:ascii="Times New Roman" w:hAnsi="Times New Roman"/>
          <w:color w:val="000000"/>
          <w:sz w:val="28"/>
          <w:szCs w:val="28"/>
        </w:rPr>
        <w:t xml:space="preserve"> </w:t>
      </w:r>
      <w:proofErr w:type="spellStart"/>
      <w:r w:rsidRPr="002468C2">
        <w:rPr>
          <w:rFonts w:ascii="Times New Roman" w:hAnsi="Times New Roman"/>
          <w:color w:val="000000"/>
          <w:sz w:val="28"/>
          <w:szCs w:val="28"/>
        </w:rPr>
        <w:t>масової</w:t>
      </w:r>
      <w:proofErr w:type="spellEnd"/>
      <w:r w:rsidRPr="002468C2">
        <w:rPr>
          <w:rFonts w:ascii="Times New Roman" w:hAnsi="Times New Roman"/>
          <w:color w:val="000000"/>
          <w:sz w:val="28"/>
          <w:szCs w:val="28"/>
        </w:rPr>
        <w:t xml:space="preserve">  </w:t>
      </w:r>
      <w:proofErr w:type="spellStart"/>
      <w:r w:rsidRPr="002468C2">
        <w:rPr>
          <w:rFonts w:ascii="Times New Roman" w:hAnsi="Times New Roman"/>
          <w:color w:val="000000"/>
          <w:sz w:val="28"/>
          <w:szCs w:val="28"/>
        </w:rPr>
        <w:t>інформації</w:t>
      </w:r>
      <w:proofErr w:type="spellEnd"/>
      <w:r w:rsidRPr="002468C2">
        <w:rPr>
          <w:rFonts w:ascii="Times New Roman" w:hAnsi="Times New Roman"/>
          <w:color w:val="000000"/>
          <w:sz w:val="28"/>
          <w:szCs w:val="28"/>
          <w:lang w:val="uk-UA"/>
        </w:rPr>
        <w:t>, а саме</w:t>
      </w:r>
      <w:r w:rsidRPr="002468C2">
        <w:rPr>
          <w:rFonts w:ascii="Times New Roman" w:hAnsi="Times New Roman"/>
          <w:color w:val="000000"/>
          <w:sz w:val="28"/>
          <w:szCs w:val="28"/>
        </w:rPr>
        <w:t xml:space="preserve"> 06.01.2018 р. </w:t>
      </w:r>
      <w:proofErr w:type="gramStart"/>
      <w:r w:rsidRPr="002468C2">
        <w:rPr>
          <w:rFonts w:ascii="Times New Roman" w:hAnsi="Times New Roman"/>
          <w:color w:val="000000"/>
          <w:sz w:val="28"/>
          <w:szCs w:val="28"/>
        </w:rPr>
        <w:t>в</w:t>
      </w:r>
      <w:proofErr w:type="gramEnd"/>
      <w:r w:rsidRPr="002468C2">
        <w:rPr>
          <w:rFonts w:ascii="Times New Roman" w:hAnsi="Times New Roman"/>
          <w:color w:val="000000"/>
          <w:sz w:val="28"/>
          <w:szCs w:val="28"/>
        </w:rPr>
        <w:t xml:space="preserve"> </w:t>
      </w:r>
      <w:proofErr w:type="spellStart"/>
      <w:r w:rsidRPr="002468C2">
        <w:rPr>
          <w:rFonts w:ascii="Times New Roman" w:hAnsi="Times New Roman"/>
          <w:color w:val="000000"/>
          <w:sz w:val="28"/>
          <w:szCs w:val="28"/>
        </w:rPr>
        <w:t>газеті</w:t>
      </w:r>
      <w:proofErr w:type="spellEnd"/>
      <w:r w:rsidRPr="002468C2">
        <w:rPr>
          <w:rFonts w:ascii="Times New Roman" w:hAnsi="Times New Roman"/>
          <w:color w:val="000000"/>
          <w:sz w:val="28"/>
          <w:szCs w:val="28"/>
        </w:rPr>
        <w:t xml:space="preserve"> «</w:t>
      </w:r>
      <w:proofErr w:type="spellStart"/>
      <w:r w:rsidRPr="002468C2">
        <w:rPr>
          <w:rFonts w:ascii="Times New Roman" w:hAnsi="Times New Roman"/>
          <w:color w:val="000000"/>
          <w:sz w:val="28"/>
          <w:szCs w:val="28"/>
        </w:rPr>
        <w:t>Лубенщина</w:t>
      </w:r>
      <w:proofErr w:type="spellEnd"/>
      <w:r w:rsidRPr="002468C2">
        <w:rPr>
          <w:rFonts w:ascii="Times New Roman" w:hAnsi="Times New Roman"/>
          <w:color w:val="000000"/>
          <w:sz w:val="28"/>
          <w:szCs w:val="28"/>
        </w:rPr>
        <w:t>»</w:t>
      </w:r>
      <w:bookmarkStart w:id="0" w:name="_GoBack"/>
      <w:bookmarkEnd w:id="0"/>
      <w:r w:rsidRPr="002468C2">
        <w:rPr>
          <w:rFonts w:ascii="Times New Roman" w:hAnsi="Times New Roman"/>
          <w:color w:val="000000"/>
          <w:sz w:val="28"/>
          <w:szCs w:val="28"/>
          <w:lang w:val="uk-UA"/>
        </w:rPr>
        <w:t xml:space="preserve"> і з метою розширення кола можливих претендентів  -  03.01.2018 р. </w:t>
      </w:r>
      <w:r w:rsidRPr="002468C2">
        <w:rPr>
          <w:rFonts w:ascii="Times New Roman" w:hAnsi="Times New Roman"/>
          <w:color w:val="000000"/>
          <w:sz w:val="28"/>
          <w:szCs w:val="28"/>
        </w:rPr>
        <w:t xml:space="preserve">на </w:t>
      </w:r>
      <w:proofErr w:type="spellStart"/>
      <w:r w:rsidRPr="002468C2">
        <w:rPr>
          <w:rFonts w:ascii="Times New Roman" w:hAnsi="Times New Roman"/>
          <w:color w:val="000000"/>
          <w:sz w:val="28"/>
          <w:szCs w:val="28"/>
        </w:rPr>
        <w:t>сайті</w:t>
      </w:r>
      <w:proofErr w:type="spellEnd"/>
      <w:r w:rsidRPr="002468C2">
        <w:rPr>
          <w:rFonts w:ascii="Times New Roman" w:hAnsi="Times New Roman"/>
          <w:color w:val="000000"/>
          <w:sz w:val="28"/>
          <w:szCs w:val="28"/>
        </w:rPr>
        <w:t xml:space="preserve"> </w:t>
      </w:r>
      <w:proofErr w:type="spellStart"/>
      <w:r w:rsidRPr="002468C2">
        <w:rPr>
          <w:rFonts w:ascii="Times New Roman" w:hAnsi="Times New Roman"/>
          <w:color w:val="000000"/>
          <w:sz w:val="28"/>
          <w:szCs w:val="28"/>
        </w:rPr>
        <w:t>Лубенської</w:t>
      </w:r>
      <w:proofErr w:type="spellEnd"/>
      <w:r w:rsidRPr="002468C2">
        <w:rPr>
          <w:rFonts w:ascii="Times New Roman" w:hAnsi="Times New Roman"/>
          <w:color w:val="000000"/>
          <w:sz w:val="28"/>
          <w:szCs w:val="28"/>
        </w:rPr>
        <w:t xml:space="preserve"> </w:t>
      </w:r>
      <w:proofErr w:type="spellStart"/>
      <w:r w:rsidRPr="002468C2">
        <w:rPr>
          <w:rFonts w:ascii="Times New Roman" w:hAnsi="Times New Roman"/>
          <w:color w:val="000000"/>
          <w:sz w:val="28"/>
          <w:szCs w:val="28"/>
        </w:rPr>
        <w:t>міської</w:t>
      </w:r>
      <w:proofErr w:type="spellEnd"/>
      <w:r w:rsidRPr="002468C2">
        <w:rPr>
          <w:rFonts w:ascii="Times New Roman" w:hAnsi="Times New Roman"/>
          <w:color w:val="000000"/>
          <w:sz w:val="28"/>
          <w:szCs w:val="28"/>
        </w:rPr>
        <w:t xml:space="preserve"> ради</w:t>
      </w:r>
      <w:r w:rsidRPr="002468C2">
        <w:rPr>
          <w:rFonts w:ascii="Times New Roman" w:hAnsi="Times New Roman"/>
          <w:color w:val="000000"/>
          <w:sz w:val="28"/>
          <w:szCs w:val="28"/>
          <w:lang w:val="uk-UA"/>
        </w:rPr>
        <w:t xml:space="preserve">. </w:t>
      </w:r>
    </w:p>
    <w:p w:rsidR="006163CD" w:rsidRPr="002468C2" w:rsidRDefault="006163CD" w:rsidP="00A2269B">
      <w:pPr>
        <w:pStyle w:val="aa"/>
        <w:spacing w:before="0" w:beforeAutospacing="0" w:after="0" w:afterAutospacing="0"/>
        <w:ind w:firstLine="720"/>
        <w:jc w:val="both"/>
        <w:rPr>
          <w:sz w:val="28"/>
          <w:szCs w:val="28"/>
          <w:lang w:val="uk-UA"/>
        </w:rPr>
      </w:pPr>
      <w:r w:rsidRPr="002468C2">
        <w:rPr>
          <w:sz w:val="28"/>
          <w:szCs w:val="28"/>
          <w:lang w:val="uk-UA"/>
        </w:rPr>
        <w:t xml:space="preserve">Однією з </w:t>
      </w:r>
      <w:r w:rsidR="00335C1F" w:rsidRPr="002468C2">
        <w:rPr>
          <w:sz w:val="28"/>
          <w:szCs w:val="28"/>
          <w:lang w:val="uk-UA"/>
        </w:rPr>
        <w:t xml:space="preserve">основних </w:t>
      </w:r>
      <w:r w:rsidRPr="002468C2">
        <w:rPr>
          <w:sz w:val="28"/>
          <w:szCs w:val="28"/>
          <w:lang w:val="uk-UA"/>
        </w:rPr>
        <w:t xml:space="preserve">проблем роботи пасажирського транспорту загального користування є </w:t>
      </w:r>
      <w:r w:rsidR="00335C1F" w:rsidRPr="002468C2">
        <w:rPr>
          <w:sz w:val="28"/>
          <w:szCs w:val="28"/>
          <w:lang w:val="uk-UA"/>
        </w:rPr>
        <w:t>неврегульованість питання</w:t>
      </w:r>
      <w:r w:rsidRPr="002468C2">
        <w:rPr>
          <w:sz w:val="28"/>
          <w:szCs w:val="28"/>
          <w:lang w:val="uk-UA"/>
        </w:rPr>
        <w:t xml:space="preserve"> пільгових перевезень. Причиною цьому є неповне відшкодування перевізникам втрат доходів від здійснення перевезень пільгових категорій громадян, визначення реальних обсягів таких втрат. </w:t>
      </w:r>
    </w:p>
    <w:p w:rsidR="006163CD" w:rsidRPr="002468C2" w:rsidRDefault="006163CD" w:rsidP="00A2269B">
      <w:pPr>
        <w:pStyle w:val="aa"/>
        <w:spacing w:before="0" w:beforeAutospacing="0" w:after="0" w:afterAutospacing="0"/>
        <w:ind w:firstLine="720"/>
        <w:jc w:val="both"/>
        <w:rPr>
          <w:sz w:val="28"/>
          <w:szCs w:val="28"/>
          <w:lang w:val="uk-UA"/>
        </w:rPr>
      </w:pPr>
      <w:r w:rsidRPr="002468C2">
        <w:rPr>
          <w:sz w:val="28"/>
          <w:szCs w:val="28"/>
          <w:lang w:val="uk-UA"/>
        </w:rPr>
        <w:t xml:space="preserve">У м. Лубни мешкає 16 тис. чоловік,  </w:t>
      </w:r>
      <w:proofErr w:type="spellStart"/>
      <w:r w:rsidRPr="002468C2">
        <w:rPr>
          <w:sz w:val="28"/>
          <w:szCs w:val="28"/>
        </w:rPr>
        <w:t>яким</w:t>
      </w:r>
      <w:proofErr w:type="spellEnd"/>
      <w:r w:rsidRPr="002468C2">
        <w:rPr>
          <w:sz w:val="28"/>
          <w:szCs w:val="28"/>
        </w:rPr>
        <w:t xml:space="preserve"> </w:t>
      </w:r>
      <w:proofErr w:type="spellStart"/>
      <w:r w:rsidRPr="002468C2">
        <w:rPr>
          <w:sz w:val="28"/>
          <w:szCs w:val="28"/>
        </w:rPr>
        <w:t>чинним</w:t>
      </w:r>
      <w:proofErr w:type="spellEnd"/>
      <w:r w:rsidRPr="002468C2">
        <w:rPr>
          <w:sz w:val="28"/>
          <w:szCs w:val="28"/>
        </w:rPr>
        <w:t xml:space="preserve"> </w:t>
      </w:r>
      <w:proofErr w:type="spellStart"/>
      <w:r w:rsidRPr="002468C2">
        <w:rPr>
          <w:sz w:val="28"/>
          <w:szCs w:val="28"/>
        </w:rPr>
        <w:t>законодавством</w:t>
      </w:r>
      <w:proofErr w:type="spellEnd"/>
      <w:r w:rsidRPr="002468C2">
        <w:rPr>
          <w:sz w:val="28"/>
          <w:szCs w:val="28"/>
        </w:rPr>
        <w:t xml:space="preserve"> </w:t>
      </w:r>
      <w:proofErr w:type="spellStart"/>
      <w:r w:rsidRPr="002468C2">
        <w:rPr>
          <w:sz w:val="28"/>
          <w:szCs w:val="28"/>
        </w:rPr>
        <w:t>надан</w:t>
      </w:r>
      <w:proofErr w:type="spellEnd"/>
      <w:r w:rsidRPr="002468C2">
        <w:rPr>
          <w:sz w:val="28"/>
          <w:szCs w:val="28"/>
          <w:lang w:val="uk-UA"/>
        </w:rPr>
        <w:t xml:space="preserve">о право на </w:t>
      </w:r>
      <w:r w:rsidRPr="002468C2">
        <w:rPr>
          <w:sz w:val="28"/>
          <w:szCs w:val="28"/>
        </w:rPr>
        <w:t xml:space="preserve"> </w:t>
      </w:r>
      <w:proofErr w:type="spellStart"/>
      <w:r w:rsidRPr="002468C2">
        <w:rPr>
          <w:sz w:val="28"/>
          <w:szCs w:val="28"/>
        </w:rPr>
        <w:t>пільг</w:t>
      </w:r>
      <w:r w:rsidRPr="002468C2">
        <w:rPr>
          <w:sz w:val="28"/>
          <w:szCs w:val="28"/>
          <w:lang w:val="uk-UA"/>
        </w:rPr>
        <w:t>овий</w:t>
      </w:r>
      <w:proofErr w:type="spellEnd"/>
      <w:r w:rsidRPr="002468C2">
        <w:rPr>
          <w:sz w:val="28"/>
          <w:szCs w:val="28"/>
        </w:rPr>
        <w:t xml:space="preserve"> </w:t>
      </w:r>
      <w:r w:rsidRPr="002468C2">
        <w:rPr>
          <w:sz w:val="28"/>
          <w:szCs w:val="28"/>
          <w:lang w:val="uk-UA"/>
        </w:rPr>
        <w:t xml:space="preserve">(безоплатний) </w:t>
      </w:r>
      <w:proofErr w:type="spellStart"/>
      <w:r w:rsidRPr="002468C2">
        <w:rPr>
          <w:sz w:val="28"/>
          <w:szCs w:val="28"/>
        </w:rPr>
        <w:t>проїзд</w:t>
      </w:r>
      <w:proofErr w:type="spellEnd"/>
      <w:r w:rsidRPr="002468C2">
        <w:rPr>
          <w:sz w:val="28"/>
          <w:szCs w:val="28"/>
          <w:lang w:val="uk-UA"/>
        </w:rPr>
        <w:t xml:space="preserve"> у міському пасажирському транспорті, що складає 35 % від наявного населення міста. </w:t>
      </w:r>
    </w:p>
    <w:p w:rsidR="00C8459F" w:rsidRPr="002468C2" w:rsidRDefault="00C8459F" w:rsidP="00A2269B">
      <w:pPr>
        <w:pStyle w:val="aa"/>
        <w:spacing w:before="0" w:beforeAutospacing="0" w:after="0" w:afterAutospacing="0"/>
        <w:ind w:firstLine="720"/>
        <w:jc w:val="both"/>
        <w:rPr>
          <w:sz w:val="28"/>
          <w:szCs w:val="28"/>
          <w:lang w:val="uk-UA"/>
        </w:rPr>
      </w:pPr>
      <w:r w:rsidRPr="002468C2">
        <w:rPr>
          <w:sz w:val="28"/>
          <w:szCs w:val="28"/>
          <w:lang w:val="uk-UA"/>
        </w:rPr>
        <w:t xml:space="preserve">Починаючи з 2016 року </w:t>
      </w:r>
      <w:r w:rsidR="006163CD" w:rsidRPr="002468C2">
        <w:rPr>
          <w:sz w:val="28"/>
          <w:szCs w:val="28"/>
          <w:lang w:val="uk-UA"/>
        </w:rPr>
        <w:t xml:space="preserve">компенсаційні виплати перевізникам за пільговий проїзд окремих категорій громадян </w:t>
      </w:r>
      <w:r w:rsidRPr="002468C2">
        <w:rPr>
          <w:sz w:val="28"/>
          <w:szCs w:val="28"/>
          <w:lang w:val="uk-UA"/>
        </w:rPr>
        <w:t xml:space="preserve">здійснюються з міського бюджету. У порівнянні з </w:t>
      </w:r>
      <w:proofErr w:type="spellStart"/>
      <w:r w:rsidRPr="002468C2">
        <w:rPr>
          <w:sz w:val="28"/>
          <w:szCs w:val="28"/>
          <w:lang w:val="uk-UA"/>
        </w:rPr>
        <w:t>відшкодуваннями</w:t>
      </w:r>
      <w:proofErr w:type="spellEnd"/>
      <w:r w:rsidRPr="002468C2">
        <w:rPr>
          <w:sz w:val="28"/>
          <w:szCs w:val="28"/>
          <w:lang w:val="uk-UA"/>
        </w:rPr>
        <w:t xml:space="preserve"> з державного бюджету ця сума зросла в 3 ризи.</w:t>
      </w:r>
    </w:p>
    <w:p w:rsidR="006163CD" w:rsidRPr="002468C2" w:rsidRDefault="006163CD" w:rsidP="00D941D7">
      <w:pPr>
        <w:ind w:firstLine="700"/>
        <w:jc w:val="both"/>
        <w:rPr>
          <w:sz w:val="28"/>
          <w:szCs w:val="28"/>
        </w:rPr>
      </w:pPr>
    </w:p>
    <w:p w:rsidR="006163CD" w:rsidRPr="002468C2" w:rsidRDefault="006163CD" w:rsidP="00D941D7">
      <w:pPr>
        <w:ind w:firstLine="700"/>
        <w:jc w:val="both"/>
        <w:rPr>
          <w:sz w:val="28"/>
          <w:szCs w:val="28"/>
        </w:rPr>
      </w:pPr>
      <w:r w:rsidRPr="002468C2">
        <w:rPr>
          <w:sz w:val="28"/>
          <w:szCs w:val="28"/>
        </w:rPr>
        <w:t xml:space="preserve">Основними недоліками роботи міського пасажирського транспорту в місті залишаються низька культура обслуговування пасажирів, відсутність кваліфікованих кадрів. </w:t>
      </w:r>
    </w:p>
    <w:p w:rsidR="006163CD" w:rsidRPr="002468C2" w:rsidRDefault="006163CD" w:rsidP="00B8652F">
      <w:pPr>
        <w:pStyle w:val="a7"/>
        <w:tabs>
          <w:tab w:val="left" w:pos="9355"/>
          <w:tab w:val="left" w:pos="9720"/>
        </w:tabs>
        <w:spacing w:after="0"/>
        <w:ind w:firstLine="529"/>
        <w:jc w:val="both"/>
        <w:rPr>
          <w:sz w:val="28"/>
          <w:szCs w:val="28"/>
          <w:lang w:val="uk-UA"/>
        </w:rPr>
      </w:pPr>
      <w:r w:rsidRPr="002468C2">
        <w:rPr>
          <w:sz w:val="28"/>
          <w:szCs w:val="28"/>
          <w:lang w:val="uk-UA"/>
        </w:rPr>
        <w:t>У 2017 році  до виконавчого комітету міської ради надійшло 30 письмових скарг від мешканців міста, з яких 26 випадків порушень стосувалися роботи перевізника ФОП Волика Д.В. і 8  - перевізника ФОП Тараненка О.М. В основному це скарги на недотримання встановлених  розкладів руху автобусів (47 %),  порушення правил пільгових перевезень та  грубе поводження з пасажирами пільгових категорій (41 %).</w:t>
      </w:r>
    </w:p>
    <w:p w:rsidR="006163CD" w:rsidRPr="002468C2" w:rsidRDefault="006163CD" w:rsidP="00FA7B50">
      <w:pPr>
        <w:tabs>
          <w:tab w:val="left" w:pos="9720"/>
        </w:tabs>
        <w:ind w:firstLine="567"/>
        <w:jc w:val="both"/>
        <w:rPr>
          <w:sz w:val="28"/>
          <w:szCs w:val="28"/>
        </w:rPr>
      </w:pPr>
      <w:r w:rsidRPr="002468C2">
        <w:rPr>
          <w:sz w:val="28"/>
          <w:szCs w:val="28"/>
        </w:rPr>
        <w:t xml:space="preserve">Кожна скарга від мешканців міста уважно вивчається. У випадку виявлення порушення перевізники викликаються до виконавчого комітету для надання пояснень, з ними проводиться </w:t>
      </w:r>
      <w:proofErr w:type="spellStart"/>
      <w:r w:rsidRPr="002468C2">
        <w:rPr>
          <w:sz w:val="28"/>
          <w:szCs w:val="28"/>
        </w:rPr>
        <w:t>попереджувально</w:t>
      </w:r>
      <w:proofErr w:type="spellEnd"/>
      <w:r w:rsidRPr="002468C2">
        <w:rPr>
          <w:sz w:val="28"/>
          <w:szCs w:val="28"/>
        </w:rPr>
        <w:t xml:space="preserve">-роз’яснювальна робота. Від перевізників вимагається проведення такої ж роз’яснювальної роботи з водіями та кондукторами. </w:t>
      </w:r>
    </w:p>
    <w:p w:rsidR="006163CD" w:rsidRPr="002468C2" w:rsidRDefault="006163CD" w:rsidP="00FA7B50">
      <w:pPr>
        <w:tabs>
          <w:tab w:val="left" w:pos="142"/>
          <w:tab w:val="left" w:pos="540"/>
          <w:tab w:val="left" w:pos="709"/>
        </w:tabs>
        <w:ind w:firstLine="567"/>
        <w:jc w:val="both"/>
        <w:rPr>
          <w:sz w:val="28"/>
          <w:szCs w:val="28"/>
        </w:rPr>
      </w:pPr>
      <w:r w:rsidRPr="002468C2">
        <w:rPr>
          <w:sz w:val="28"/>
          <w:szCs w:val="28"/>
        </w:rPr>
        <w:lastRenderedPageBreak/>
        <w:t xml:space="preserve">Виконавчий комітет Лубенської міської ради забезпечує постійний контроль за виконанням перевізниками умов договорів про організацію перевезення пасажирів на автобусних маршрутах загального користування по м. Лубни.  Спеціалістами  відділу економічного розвитку і торгівлі та управління соціального захисту населення виконавчого комітету міської ради проводяться перевірки та обстеження, за результатами яких складаються акти. </w:t>
      </w:r>
    </w:p>
    <w:p w:rsidR="006163CD" w:rsidRPr="002468C2" w:rsidRDefault="006163CD" w:rsidP="00FA7B50">
      <w:pPr>
        <w:tabs>
          <w:tab w:val="left" w:pos="142"/>
          <w:tab w:val="left" w:pos="540"/>
          <w:tab w:val="left" w:pos="709"/>
        </w:tabs>
        <w:ind w:firstLine="567"/>
        <w:jc w:val="both"/>
        <w:rPr>
          <w:sz w:val="28"/>
          <w:szCs w:val="28"/>
        </w:rPr>
      </w:pPr>
      <w:r w:rsidRPr="002468C2">
        <w:rPr>
          <w:sz w:val="28"/>
          <w:szCs w:val="28"/>
        </w:rPr>
        <w:t xml:space="preserve">Протягом 2017 року було проведено 50 рейдових перевірок, за результатами яких складено 31 акт про порушення перевізниками умов договорів про організацію перевезення пасажирів на автобусних маршрутах загального користування по м. Лубни.  </w:t>
      </w:r>
    </w:p>
    <w:p w:rsidR="006163CD" w:rsidRPr="002468C2" w:rsidRDefault="006163CD" w:rsidP="00AF1CA8">
      <w:pPr>
        <w:tabs>
          <w:tab w:val="left" w:pos="142"/>
          <w:tab w:val="left" w:pos="540"/>
          <w:tab w:val="left" w:pos="709"/>
        </w:tabs>
        <w:ind w:firstLine="567"/>
        <w:jc w:val="both"/>
        <w:rPr>
          <w:sz w:val="28"/>
          <w:szCs w:val="28"/>
        </w:rPr>
      </w:pPr>
      <w:r w:rsidRPr="002468C2">
        <w:rPr>
          <w:sz w:val="28"/>
          <w:szCs w:val="28"/>
        </w:rPr>
        <w:t>За результатами перевірок та з метою профілактики порушень регулярно проводяться наради з перевізниками, на яких перевізникам наголошується на необхідності виконання вимог чинного законодавства у сфері перевезень, особливо в частині пільгових перевезень, підвищення якості та культури обслуговування пасажирів, підвищення професійного рівня водіїв і кондукторів.  Перевізникам надаються рекомендації щодо проведення оперативних службових розслідувань, проведення додаткових інструктажів з водіями та кондукторами,  вжиття дієвих заходів до порушників.</w:t>
      </w:r>
    </w:p>
    <w:p w:rsidR="006163CD" w:rsidRPr="002468C2" w:rsidRDefault="006163CD" w:rsidP="00FA7B50">
      <w:pPr>
        <w:ind w:firstLine="737"/>
        <w:jc w:val="both"/>
        <w:rPr>
          <w:sz w:val="28"/>
        </w:rPr>
      </w:pPr>
      <w:r w:rsidRPr="002468C2">
        <w:rPr>
          <w:sz w:val="28"/>
          <w:szCs w:val="28"/>
        </w:rPr>
        <w:t>Крім того, у випадках порушень правил пільгових перевезень, акти про порушення та скарги мешканців міста виносяться на розгляд комісії з контролю за використанням бюджетних коштів за перевезення пільгової категорії громадян м. Лубни, результати якої враховуються при нарахуванні  перевізникам  компенсації за  виконання пільгових перевезень. П</w:t>
      </w:r>
      <w:r w:rsidRPr="002468C2">
        <w:rPr>
          <w:sz w:val="28"/>
        </w:rPr>
        <w:t xml:space="preserve">ротягом 2017 року проведено 5 засідань комісії з контролю за використанням бюджетних коштів за перевезення пільгової категорії громадян м. Лубни. </w:t>
      </w:r>
    </w:p>
    <w:p w:rsidR="006163CD" w:rsidRPr="002468C2" w:rsidRDefault="006163CD" w:rsidP="00AF1CA8">
      <w:pPr>
        <w:tabs>
          <w:tab w:val="left" w:pos="142"/>
          <w:tab w:val="left" w:pos="709"/>
        </w:tabs>
        <w:ind w:firstLine="567"/>
        <w:jc w:val="both"/>
        <w:rPr>
          <w:sz w:val="28"/>
          <w:szCs w:val="28"/>
        </w:rPr>
      </w:pPr>
      <w:r w:rsidRPr="002468C2">
        <w:rPr>
          <w:sz w:val="28"/>
          <w:szCs w:val="28"/>
        </w:rPr>
        <w:t xml:space="preserve">Постійний контроль за дотриманням перевізниками вимог чинного законодавства та умов договору із замовником буде </w:t>
      </w:r>
      <w:proofErr w:type="spellStart"/>
      <w:r w:rsidRPr="002468C2">
        <w:rPr>
          <w:sz w:val="28"/>
          <w:szCs w:val="28"/>
        </w:rPr>
        <w:t>здійснюватись</w:t>
      </w:r>
      <w:proofErr w:type="spellEnd"/>
      <w:r w:rsidRPr="002468C2">
        <w:rPr>
          <w:sz w:val="28"/>
          <w:szCs w:val="28"/>
        </w:rPr>
        <w:t xml:space="preserve"> і надалі.</w:t>
      </w:r>
    </w:p>
    <w:p w:rsidR="006163CD" w:rsidRPr="002468C2" w:rsidRDefault="006163CD" w:rsidP="00AF1CA8">
      <w:pPr>
        <w:tabs>
          <w:tab w:val="left" w:pos="142"/>
          <w:tab w:val="left" w:pos="709"/>
        </w:tabs>
        <w:ind w:firstLine="567"/>
        <w:jc w:val="both"/>
        <w:rPr>
          <w:color w:val="FF0000"/>
          <w:sz w:val="22"/>
          <w:szCs w:val="22"/>
        </w:rPr>
      </w:pPr>
    </w:p>
    <w:p w:rsidR="006163CD" w:rsidRPr="002468C2" w:rsidRDefault="006163CD" w:rsidP="00AF1CA8">
      <w:pPr>
        <w:tabs>
          <w:tab w:val="left" w:pos="142"/>
          <w:tab w:val="left" w:pos="709"/>
        </w:tabs>
        <w:ind w:firstLine="567"/>
        <w:jc w:val="both"/>
        <w:rPr>
          <w:color w:val="FF0000"/>
          <w:sz w:val="22"/>
          <w:szCs w:val="22"/>
        </w:rPr>
      </w:pPr>
    </w:p>
    <w:p w:rsidR="006163CD" w:rsidRPr="002468C2" w:rsidRDefault="006163CD" w:rsidP="00AF1CA8">
      <w:pPr>
        <w:tabs>
          <w:tab w:val="left" w:pos="142"/>
          <w:tab w:val="left" w:pos="709"/>
        </w:tabs>
        <w:ind w:firstLine="567"/>
        <w:jc w:val="both"/>
        <w:rPr>
          <w:color w:val="FF0000"/>
          <w:sz w:val="22"/>
          <w:szCs w:val="22"/>
        </w:rPr>
      </w:pPr>
    </w:p>
    <w:p w:rsidR="006163CD" w:rsidRPr="002468C2" w:rsidRDefault="006163CD" w:rsidP="00AF1CA8">
      <w:pPr>
        <w:tabs>
          <w:tab w:val="left" w:pos="142"/>
          <w:tab w:val="left" w:pos="709"/>
        </w:tabs>
        <w:ind w:firstLine="567"/>
        <w:jc w:val="both"/>
        <w:rPr>
          <w:color w:val="FF0000"/>
          <w:sz w:val="22"/>
          <w:szCs w:val="22"/>
        </w:rPr>
      </w:pPr>
    </w:p>
    <w:p w:rsidR="006163CD" w:rsidRPr="002468C2" w:rsidRDefault="006163CD" w:rsidP="00AF1CA8">
      <w:pPr>
        <w:tabs>
          <w:tab w:val="left" w:pos="142"/>
          <w:tab w:val="left" w:pos="709"/>
        </w:tabs>
        <w:ind w:firstLine="567"/>
        <w:jc w:val="both"/>
        <w:rPr>
          <w:color w:val="FF0000"/>
          <w:sz w:val="22"/>
          <w:szCs w:val="22"/>
        </w:rPr>
      </w:pPr>
    </w:p>
    <w:p w:rsidR="000A6C10" w:rsidRPr="002468C2" w:rsidRDefault="000A6C10" w:rsidP="00AF1CA8">
      <w:pPr>
        <w:tabs>
          <w:tab w:val="left" w:pos="142"/>
          <w:tab w:val="left" w:pos="709"/>
        </w:tabs>
        <w:ind w:firstLine="567"/>
        <w:jc w:val="both"/>
        <w:rPr>
          <w:color w:val="FF0000"/>
          <w:sz w:val="22"/>
          <w:szCs w:val="22"/>
        </w:rPr>
      </w:pPr>
    </w:p>
    <w:p w:rsidR="00304C6F" w:rsidRPr="002468C2" w:rsidRDefault="00304C6F" w:rsidP="00AF1CA8">
      <w:pPr>
        <w:tabs>
          <w:tab w:val="left" w:pos="142"/>
          <w:tab w:val="left" w:pos="709"/>
        </w:tabs>
        <w:ind w:firstLine="567"/>
        <w:jc w:val="both"/>
        <w:rPr>
          <w:color w:val="FF0000"/>
          <w:sz w:val="22"/>
          <w:szCs w:val="22"/>
        </w:rPr>
      </w:pPr>
    </w:p>
    <w:p w:rsidR="00304C6F" w:rsidRPr="002468C2" w:rsidRDefault="00304C6F" w:rsidP="00304C6F">
      <w:pPr>
        <w:tabs>
          <w:tab w:val="left" w:pos="142"/>
          <w:tab w:val="left" w:pos="709"/>
        </w:tabs>
        <w:jc w:val="both"/>
        <w:rPr>
          <w:sz w:val="28"/>
          <w:szCs w:val="28"/>
        </w:rPr>
      </w:pPr>
      <w:r w:rsidRPr="002468C2">
        <w:rPr>
          <w:sz w:val="28"/>
          <w:szCs w:val="28"/>
        </w:rPr>
        <w:t xml:space="preserve">Заступник  начальника </w:t>
      </w:r>
    </w:p>
    <w:p w:rsidR="00304C6F" w:rsidRPr="002468C2" w:rsidRDefault="00304C6F" w:rsidP="00304C6F">
      <w:pPr>
        <w:tabs>
          <w:tab w:val="left" w:pos="142"/>
          <w:tab w:val="left" w:pos="709"/>
        </w:tabs>
        <w:jc w:val="both"/>
        <w:rPr>
          <w:sz w:val="28"/>
          <w:szCs w:val="28"/>
        </w:rPr>
      </w:pPr>
      <w:r w:rsidRPr="002468C2">
        <w:rPr>
          <w:sz w:val="28"/>
          <w:szCs w:val="28"/>
        </w:rPr>
        <w:t>відділу економічного розвитку і торгівлі                                      Т.Д. Остапко</w:t>
      </w:r>
    </w:p>
    <w:p w:rsidR="00304C6F" w:rsidRPr="00304C6F" w:rsidRDefault="00304C6F" w:rsidP="00AF1CA8">
      <w:pPr>
        <w:tabs>
          <w:tab w:val="left" w:pos="142"/>
          <w:tab w:val="left" w:pos="709"/>
        </w:tabs>
        <w:ind w:firstLine="567"/>
        <w:jc w:val="both"/>
        <w:rPr>
          <w:sz w:val="28"/>
          <w:szCs w:val="28"/>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AF1CA8">
      <w:pPr>
        <w:tabs>
          <w:tab w:val="left" w:pos="142"/>
          <w:tab w:val="left" w:pos="709"/>
        </w:tabs>
        <w:ind w:firstLine="567"/>
        <w:jc w:val="both"/>
        <w:rPr>
          <w:color w:val="FF0000"/>
          <w:sz w:val="22"/>
          <w:szCs w:val="22"/>
        </w:rPr>
      </w:pPr>
    </w:p>
    <w:p w:rsidR="00304C6F" w:rsidRDefault="00304C6F" w:rsidP="00304C6F">
      <w:pPr>
        <w:tabs>
          <w:tab w:val="left" w:pos="142"/>
          <w:tab w:val="left" w:pos="709"/>
        </w:tabs>
        <w:jc w:val="both"/>
        <w:rPr>
          <w:color w:val="FF0000"/>
          <w:sz w:val="22"/>
          <w:szCs w:val="22"/>
        </w:rPr>
      </w:pPr>
    </w:p>
    <w:sectPr w:rsidR="00304C6F" w:rsidSect="00335C1F">
      <w:pgSz w:w="11906" w:h="16838"/>
      <w:pgMar w:top="567"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etersburg Cyr">
    <w:altName w:val="Courier New"/>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D60D0"/>
    <w:multiLevelType w:val="hybridMultilevel"/>
    <w:tmpl w:val="2D522134"/>
    <w:lvl w:ilvl="0" w:tplc="8EF49AC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8466CD2"/>
    <w:multiLevelType w:val="hybridMultilevel"/>
    <w:tmpl w:val="8132EBE4"/>
    <w:lvl w:ilvl="0" w:tplc="32AC557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E7B1794"/>
    <w:multiLevelType w:val="hybridMultilevel"/>
    <w:tmpl w:val="26A61252"/>
    <w:lvl w:ilvl="0" w:tplc="B8702950">
      <w:start w:val="1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9100BA2"/>
    <w:multiLevelType w:val="hybridMultilevel"/>
    <w:tmpl w:val="B646265E"/>
    <w:lvl w:ilvl="0" w:tplc="4C50014C">
      <w:start w:val="1"/>
      <w:numFmt w:val="decimal"/>
      <w:lvlText w:val="%1)"/>
      <w:lvlJc w:val="left"/>
      <w:pPr>
        <w:ind w:left="360" w:hanging="360"/>
      </w:pPr>
      <w:rPr>
        <w:rFonts w:cs="Times New Roman" w:hint="default"/>
        <w:color w:val="auto"/>
      </w:rPr>
    </w:lvl>
    <w:lvl w:ilvl="1" w:tplc="04190019" w:tentative="1">
      <w:start w:val="1"/>
      <w:numFmt w:val="lowerLetter"/>
      <w:lvlText w:val="%2."/>
      <w:lvlJc w:val="left"/>
      <w:pPr>
        <w:ind w:left="360" w:hanging="360"/>
      </w:pPr>
      <w:rPr>
        <w:rFonts w:cs="Times New Roman"/>
      </w:rPr>
    </w:lvl>
    <w:lvl w:ilvl="2" w:tplc="0419001B" w:tentative="1">
      <w:start w:val="1"/>
      <w:numFmt w:val="lowerRoman"/>
      <w:lvlText w:val="%3."/>
      <w:lvlJc w:val="right"/>
      <w:pPr>
        <w:ind w:left="1080" w:hanging="180"/>
      </w:pPr>
      <w:rPr>
        <w:rFonts w:cs="Times New Roman"/>
      </w:rPr>
    </w:lvl>
    <w:lvl w:ilvl="3" w:tplc="0419000F" w:tentative="1">
      <w:start w:val="1"/>
      <w:numFmt w:val="decimal"/>
      <w:lvlText w:val="%4."/>
      <w:lvlJc w:val="left"/>
      <w:pPr>
        <w:ind w:left="1800" w:hanging="360"/>
      </w:pPr>
      <w:rPr>
        <w:rFonts w:cs="Times New Roman"/>
      </w:rPr>
    </w:lvl>
    <w:lvl w:ilvl="4" w:tplc="04190019" w:tentative="1">
      <w:start w:val="1"/>
      <w:numFmt w:val="lowerLetter"/>
      <w:lvlText w:val="%5."/>
      <w:lvlJc w:val="left"/>
      <w:pPr>
        <w:ind w:left="2520" w:hanging="360"/>
      </w:pPr>
      <w:rPr>
        <w:rFonts w:cs="Times New Roman"/>
      </w:rPr>
    </w:lvl>
    <w:lvl w:ilvl="5" w:tplc="0419001B" w:tentative="1">
      <w:start w:val="1"/>
      <w:numFmt w:val="lowerRoman"/>
      <w:lvlText w:val="%6."/>
      <w:lvlJc w:val="right"/>
      <w:pPr>
        <w:ind w:left="3240" w:hanging="180"/>
      </w:pPr>
      <w:rPr>
        <w:rFonts w:cs="Times New Roman"/>
      </w:rPr>
    </w:lvl>
    <w:lvl w:ilvl="6" w:tplc="0419000F" w:tentative="1">
      <w:start w:val="1"/>
      <w:numFmt w:val="decimal"/>
      <w:lvlText w:val="%7."/>
      <w:lvlJc w:val="left"/>
      <w:pPr>
        <w:ind w:left="3960" w:hanging="360"/>
      </w:pPr>
      <w:rPr>
        <w:rFonts w:cs="Times New Roman"/>
      </w:rPr>
    </w:lvl>
    <w:lvl w:ilvl="7" w:tplc="04190019" w:tentative="1">
      <w:start w:val="1"/>
      <w:numFmt w:val="lowerLetter"/>
      <w:lvlText w:val="%8."/>
      <w:lvlJc w:val="left"/>
      <w:pPr>
        <w:ind w:left="4680" w:hanging="360"/>
      </w:pPr>
      <w:rPr>
        <w:rFonts w:cs="Times New Roman"/>
      </w:rPr>
    </w:lvl>
    <w:lvl w:ilvl="8" w:tplc="0419001B" w:tentative="1">
      <w:start w:val="1"/>
      <w:numFmt w:val="lowerRoman"/>
      <w:lvlText w:val="%9."/>
      <w:lvlJc w:val="right"/>
      <w:pPr>
        <w:ind w:left="5400" w:hanging="180"/>
      </w:pPr>
      <w:rPr>
        <w:rFonts w:cs="Times New Roman"/>
      </w:rPr>
    </w:lvl>
  </w:abstractNum>
  <w:abstractNum w:abstractNumId="4">
    <w:nsid w:val="3C5849A6"/>
    <w:multiLevelType w:val="hybridMultilevel"/>
    <w:tmpl w:val="92BA69DC"/>
    <w:lvl w:ilvl="0" w:tplc="99BAFEBA">
      <w:start w:val="1"/>
      <w:numFmt w:val="decimal"/>
      <w:lvlText w:val="%1)"/>
      <w:lvlJc w:val="left"/>
      <w:pPr>
        <w:tabs>
          <w:tab w:val="num" w:pos="1116"/>
        </w:tabs>
        <w:ind w:left="1116" w:hanging="1116"/>
      </w:pPr>
      <w:rPr>
        <w:rFonts w:ascii="Times New Roman" w:eastAsia="Times New Roman" w:hAnsi="Times New Roman" w:cs="Times New Roman"/>
        <w:sz w:val="24"/>
        <w:szCs w:val="24"/>
      </w:rPr>
    </w:lvl>
    <w:lvl w:ilvl="1" w:tplc="EA2899AE">
      <w:start w:val="10"/>
      <w:numFmt w:val="decimal"/>
      <w:lvlText w:val="%2."/>
      <w:lvlJc w:val="left"/>
      <w:pPr>
        <w:tabs>
          <w:tab w:val="num" w:pos="1668"/>
        </w:tabs>
        <w:ind w:left="1668" w:hanging="408"/>
      </w:pPr>
      <w:rPr>
        <w:rFonts w:cs="Times New Roman"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5">
    <w:nsid w:val="421F542B"/>
    <w:multiLevelType w:val="hybridMultilevel"/>
    <w:tmpl w:val="F4365322"/>
    <w:lvl w:ilvl="0" w:tplc="39084C6A">
      <w:numFmt w:val="bullet"/>
      <w:lvlText w:val="-"/>
      <w:lvlJc w:val="left"/>
      <w:pPr>
        <w:tabs>
          <w:tab w:val="num" w:pos="1060"/>
        </w:tabs>
        <w:ind w:left="1060" w:hanging="360"/>
      </w:pPr>
      <w:rPr>
        <w:rFonts w:ascii="Times New Roman" w:eastAsia="Times New Roman" w:hAnsi="Times New Roman"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6">
    <w:nsid w:val="45050941"/>
    <w:multiLevelType w:val="hybridMultilevel"/>
    <w:tmpl w:val="BC1022FE"/>
    <w:lvl w:ilvl="0" w:tplc="E46203EC">
      <w:numFmt w:val="bullet"/>
      <w:lvlText w:val="-"/>
      <w:lvlJc w:val="left"/>
      <w:pPr>
        <w:tabs>
          <w:tab w:val="num" w:pos="1705"/>
        </w:tabs>
        <w:ind w:left="1705" w:hanging="1005"/>
      </w:pPr>
      <w:rPr>
        <w:rFonts w:ascii="Times New Roman CYR" w:eastAsia="Times New Roman" w:hAnsi="Times New Roman CYR"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7">
    <w:nsid w:val="4B3E4C29"/>
    <w:multiLevelType w:val="multilevel"/>
    <w:tmpl w:val="3EFCAD8A"/>
    <w:lvl w:ilvl="0">
      <w:start w:val="1"/>
      <w:numFmt w:val="decimal"/>
      <w:lvlText w:val="%1."/>
      <w:lvlJc w:val="left"/>
      <w:pPr>
        <w:tabs>
          <w:tab w:val="num" w:pos="1069"/>
        </w:tabs>
        <w:ind w:left="1069" w:hanging="360"/>
      </w:pPr>
      <w:rPr>
        <w:rFonts w:cs="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nsid w:val="62D37EB3"/>
    <w:multiLevelType w:val="hybridMultilevel"/>
    <w:tmpl w:val="466E5EA2"/>
    <w:lvl w:ilvl="0" w:tplc="7ADCB8CE">
      <w:start w:val="25"/>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nsid w:val="7B5F3B74"/>
    <w:multiLevelType w:val="hybridMultilevel"/>
    <w:tmpl w:val="CCE28D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2"/>
  </w:num>
  <w:num w:numId="3">
    <w:abstractNumId w:val="1"/>
  </w:num>
  <w:num w:numId="4">
    <w:abstractNumId w:val="8"/>
  </w:num>
  <w:num w:numId="5">
    <w:abstractNumId w:val="6"/>
  </w:num>
  <w:num w:numId="6">
    <w:abstractNumId w:val="3"/>
  </w:num>
  <w:num w:numId="7">
    <w:abstractNumId w:val="4"/>
  </w:num>
  <w:num w:numId="8">
    <w:abstractNumId w:val="5"/>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2874"/>
    <w:rsid w:val="0003493A"/>
    <w:rsid w:val="00067F31"/>
    <w:rsid w:val="000A6C10"/>
    <w:rsid w:val="000A7835"/>
    <w:rsid w:val="000B2956"/>
    <w:rsid w:val="000E6B79"/>
    <w:rsid w:val="00133B7D"/>
    <w:rsid w:val="001D0731"/>
    <w:rsid w:val="001F48C0"/>
    <w:rsid w:val="002100E2"/>
    <w:rsid w:val="00224F5A"/>
    <w:rsid w:val="002468C2"/>
    <w:rsid w:val="00262874"/>
    <w:rsid w:val="002A03A3"/>
    <w:rsid w:val="002A4775"/>
    <w:rsid w:val="002A478F"/>
    <w:rsid w:val="002B58AC"/>
    <w:rsid w:val="00304C6F"/>
    <w:rsid w:val="00335C1F"/>
    <w:rsid w:val="0036587C"/>
    <w:rsid w:val="003936A8"/>
    <w:rsid w:val="003D2C98"/>
    <w:rsid w:val="00492E00"/>
    <w:rsid w:val="004A361A"/>
    <w:rsid w:val="004C1646"/>
    <w:rsid w:val="004C3845"/>
    <w:rsid w:val="004F43B0"/>
    <w:rsid w:val="0050046F"/>
    <w:rsid w:val="00521A4B"/>
    <w:rsid w:val="00547E2E"/>
    <w:rsid w:val="005633C5"/>
    <w:rsid w:val="00585C04"/>
    <w:rsid w:val="005904AD"/>
    <w:rsid w:val="005958CD"/>
    <w:rsid w:val="005A279F"/>
    <w:rsid w:val="005C0D14"/>
    <w:rsid w:val="006120AE"/>
    <w:rsid w:val="006163CD"/>
    <w:rsid w:val="00643E9A"/>
    <w:rsid w:val="00696799"/>
    <w:rsid w:val="006C6831"/>
    <w:rsid w:val="007153C9"/>
    <w:rsid w:val="007572F9"/>
    <w:rsid w:val="007838CC"/>
    <w:rsid w:val="008263FC"/>
    <w:rsid w:val="00882825"/>
    <w:rsid w:val="00893FE9"/>
    <w:rsid w:val="008C0EB7"/>
    <w:rsid w:val="008C6E7E"/>
    <w:rsid w:val="00901AAD"/>
    <w:rsid w:val="0092551E"/>
    <w:rsid w:val="00966686"/>
    <w:rsid w:val="00970426"/>
    <w:rsid w:val="009A2F7F"/>
    <w:rsid w:val="009B3A14"/>
    <w:rsid w:val="009D6002"/>
    <w:rsid w:val="009E52E9"/>
    <w:rsid w:val="009E708A"/>
    <w:rsid w:val="00A123AC"/>
    <w:rsid w:val="00A2269B"/>
    <w:rsid w:val="00A65987"/>
    <w:rsid w:val="00A723B3"/>
    <w:rsid w:val="00A91A53"/>
    <w:rsid w:val="00AF1CA8"/>
    <w:rsid w:val="00B01B2C"/>
    <w:rsid w:val="00B23F2C"/>
    <w:rsid w:val="00B4483F"/>
    <w:rsid w:val="00B46E16"/>
    <w:rsid w:val="00B80CB3"/>
    <w:rsid w:val="00B8652F"/>
    <w:rsid w:val="00B97ABB"/>
    <w:rsid w:val="00BD5D0A"/>
    <w:rsid w:val="00BE09B5"/>
    <w:rsid w:val="00BF3EA8"/>
    <w:rsid w:val="00C25A95"/>
    <w:rsid w:val="00C279D4"/>
    <w:rsid w:val="00C3217B"/>
    <w:rsid w:val="00C41614"/>
    <w:rsid w:val="00C45C59"/>
    <w:rsid w:val="00C8459F"/>
    <w:rsid w:val="00CA19E5"/>
    <w:rsid w:val="00D245CA"/>
    <w:rsid w:val="00D36F93"/>
    <w:rsid w:val="00D41164"/>
    <w:rsid w:val="00D46487"/>
    <w:rsid w:val="00D941D7"/>
    <w:rsid w:val="00DE3E0A"/>
    <w:rsid w:val="00DF25AE"/>
    <w:rsid w:val="00E501F4"/>
    <w:rsid w:val="00E50A9D"/>
    <w:rsid w:val="00E56639"/>
    <w:rsid w:val="00E76D7D"/>
    <w:rsid w:val="00EB72A9"/>
    <w:rsid w:val="00EC1FA4"/>
    <w:rsid w:val="00F01117"/>
    <w:rsid w:val="00F17907"/>
    <w:rsid w:val="00FA5D11"/>
    <w:rsid w:val="00FA7B50"/>
    <w:rsid w:val="00FB1110"/>
    <w:rsid w:val="00FB3F17"/>
    <w:rsid w:val="00FD59A8"/>
    <w:rsid w:val="00FF459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639"/>
    <w:rPr>
      <w:rFonts w:ascii="Times New Roman" w:eastAsia="Times New Roman" w:hAnsi="Times New Roman"/>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E56639"/>
    <w:pPr>
      <w:ind w:firstLine="340"/>
      <w:jc w:val="center"/>
    </w:pPr>
    <w:rPr>
      <w:rFonts w:ascii="Petersburg Cyr" w:hAnsi="Petersburg Cyr"/>
      <w:b/>
      <w:i/>
      <w:sz w:val="28"/>
      <w:szCs w:val="20"/>
    </w:rPr>
  </w:style>
  <w:style w:type="character" w:customStyle="1" w:styleId="a4">
    <w:name w:val="Название Знак"/>
    <w:link w:val="a3"/>
    <w:uiPriority w:val="99"/>
    <w:locked/>
    <w:rsid w:val="00E56639"/>
    <w:rPr>
      <w:rFonts w:ascii="Petersburg Cyr" w:hAnsi="Petersburg Cyr" w:cs="Times New Roman"/>
      <w:b/>
      <w:i/>
      <w:sz w:val="20"/>
      <w:szCs w:val="20"/>
      <w:lang w:val="uk-UA" w:eastAsia="ru-RU"/>
    </w:rPr>
  </w:style>
  <w:style w:type="paragraph" w:customStyle="1" w:styleId="1">
    <w:name w:val="Основной текст с отступом1"/>
    <w:basedOn w:val="a"/>
    <w:uiPriority w:val="99"/>
    <w:rsid w:val="00E56639"/>
    <w:pPr>
      <w:ind w:firstLine="540"/>
      <w:jc w:val="both"/>
    </w:pPr>
    <w:rPr>
      <w:sz w:val="28"/>
      <w:szCs w:val="28"/>
    </w:rPr>
  </w:style>
  <w:style w:type="paragraph" w:styleId="a5">
    <w:name w:val="Balloon Text"/>
    <w:basedOn w:val="a"/>
    <w:link w:val="a6"/>
    <w:uiPriority w:val="99"/>
    <w:rsid w:val="00E56639"/>
    <w:rPr>
      <w:rFonts w:ascii="Tahoma" w:hAnsi="Tahoma" w:cs="Tahoma"/>
      <w:sz w:val="16"/>
      <w:szCs w:val="16"/>
      <w:lang w:val="ru-RU"/>
    </w:rPr>
  </w:style>
  <w:style w:type="character" w:customStyle="1" w:styleId="a6">
    <w:name w:val="Текст выноски Знак"/>
    <w:link w:val="a5"/>
    <w:uiPriority w:val="99"/>
    <w:locked/>
    <w:rsid w:val="00E56639"/>
    <w:rPr>
      <w:rFonts w:ascii="Tahoma" w:hAnsi="Tahoma" w:cs="Tahoma"/>
      <w:sz w:val="16"/>
      <w:szCs w:val="16"/>
      <w:lang w:eastAsia="ru-RU"/>
    </w:rPr>
  </w:style>
  <w:style w:type="paragraph" w:styleId="a7">
    <w:name w:val="Body Text"/>
    <w:basedOn w:val="a"/>
    <w:link w:val="a8"/>
    <w:uiPriority w:val="99"/>
    <w:rsid w:val="00E56639"/>
    <w:pPr>
      <w:spacing w:after="120"/>
    </w:pPr>
    <w:rPr>
      <w:sz w:val="20"/>
      <w:szCs w:val="20"/>
      <w:lang w:val="ru-RU"/>
    </w:rPr>
  </w:style>
  <w:style w:type="character" w:customStyle="1" w:styleId="a8">
    <w:name w:val="Основной текст Знак"/>
    <w:link w:val="a7"/>
    <w:uiPriority w:val="99"/>
    <w:locked/>
    <w:rsid w:val="00E56639"/>
    <w:rPr>
      <w:rFonts w:ascii="Times New Roman" w:hAnsi="Times New Roman" w:cs="Times New Roman"/>
      <w:sz w:val="20"/>
      <w:szCs w:val="20"/>
      <w:lang w:eastAsia="ru-RU"/>
    </w:rPr>
  </w:style>
  <w:style w:type="paragraph" w:styleId="2">
    <w:name w:val="Body Text Indent 2"/>
    <w:basedOn w:val="a"/>
    <w:link w:val="20"/>
    <w:uiPriority w:val="99"/>
    <w:rsid w:val="00E56639"/>
    <w:pPr>
      <w:spacing w:after="120" w:line="480" w:lineRule="auto"/>
      <w:ind w:left="283"/>
    </w:pPr>
    <w:rPr>
      <w:sz w:val="20"/>
      <w:szCs w:val="20"/>
      <w:lang w:val="ru-RU"/>
    </w:rPr>
  </w:style>
  <w:style w:type="character" w:customStyle="1" w:styleId="20">
    <w:name w:val="Основной текст с отступом 2 Знак"/>
    <w:link w:val="2"/>
    <w:uiPriority w:val="99"/>
    <w:locked/>
    <w:rsid w:val="00E56639"/>
    <w:rPr>
      <w:rFonts w:ascii="Times New Roman" w:hAnsi="Times New Roman" w:cs="Times New Roman"/>
      <w:sz w:val="20"/>
      <w:szCs w:val="20"/>
      <w:lang w:eastAsia="ru-RU"/>
    </w:rPr>
  </w:style>
  <w:style w:type="paragraph" w:styleId="a9">
    <w:name w:val="List Paragraph"/>
    <w:basedOn w:val="a"/>
    <w:uiPriority w:val="99"/>
    <w:qFormat/>
    <w:rsid w:val="00E56639"/>
    <w:pPr>
      <w:spacing w:after="200" w:line="276" w:lineRule="auto"/>
      <w:ind w:left="720"/>
      <w:contextualSpacing/>
    </w:pPr>
    <w:rPr>
      <w:rFonts w:ascii="Calibri" w:eastAsia="Calibri" w:hAnsi="Calibri"/>
      <w:sz w:val="22"/>
      <w:szCs w:val="22"/>
      <w:lang w:val="ru-RU" w:eastAsia="en-US"/>
    </w:rPr>
  </w:style>
  <w:style w:type="paragraph" w:styleId="HTML">
    <w:name w:val="HTML Preformatted"/>
    <w:basedOn w:val="a"/>
    <w:link w:val="HTML0"/>
    <w:uiPriority w:val="99"/>
    <w:rsid w:val="00E56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uk-UA"/>
    </w:rPr>
  </w:style>
  <w:style w:type="character" w:customStyle="1" w:styleId="HTML0">
    <w:name w:val="Стандартный HTML Знак"/>
    <w:link w:val="HTML"/>
    <w:uiPriority w:val="99"/>
    <w:locked/>
    <w:rsid w:val="00E56639"/>
    <w:rPr>
      <w:rFonts w:ascii="Courier New" w:hAnsi="Courier New" w:cs="Courier New"/>
      <w:sz w:val="20"/>
      <w:szCs w:val="20"/>
      <w:lang w:val="uk-UA" w:eastAsia="uk-UA"/>
    </w:rPr>
  </w:style>
  <w:style w:type="paragraph" w:customStyle="1" w:styleId="rvps2">
    <w:name w:val="rvps2"/>
    <w:basedOn w:val="a"/>
    <w:uiPriority w:val="99"/>
    <w:rsid w:val="00E56639"/>
    <w:pPr>
      <w:spacing w:before="100" w:beforeAutospacing="1" w:after="100" w:afterAutospacing="1"/>
    </w:pPr>
    <w:rPr>
      <w:lang w:val="ru-RU"/>
    </w:rPr>
  </w:style>
  <w:style w:type="paragraph" w:customStyle="1" w:styleId="western">
    <w:name w:val="western"/>
    <w:basedOn w:val="a"/>
    <w:uiPriority w:val="99"/>
    <w:rsid w:val="00E56639"/>
    <w:pPr>
      <w:spacing w:before="100" w:beforeAutospacing="1" w:after="100" w:afterAutospacing="1"/>
    </w:pPr>
    <w:rPr>
      <w:lang w:val="ru-RU"/>
    </w:rPr>
  </w:style>
  <w:style w:type="character" w:customStyle="1" w:styleId="apple-converted-space">
    <w:name w:val="apple-converted-space"/>
    <w:uiPriority w:val="99"/>
    <w:rsid w:val="00E56639"/>
    <w:rPr>
      <w:rFonts w:cs="Times New Roman"/>
    </w:rPr>
  </w:style>
  <w:style w:type="paragraph" w:styleId="aa">
    <w:name w:val="Normal (Web)"/>
    <w:basedOn w:val="a"/>
    <w:uiPriority w:val="99"/>
    <w:rsid w:val="00B80CB3"/>
    <w:pPr>
      <w:spacing w:before="100" w:beforeAutospacing="1" w:after="100" w:afterAutospacing="1"/>
    </w:pPr>
    <w:rPr>
      <w:lang w:val="ru-RU"/>
    </w:rPr>
  </w:style>
  <w:style w:type="paragraph" w:customStyle="1" w:styleId="21">
    <w:name w:val="Основной текст с отступом2"/>
    <w:basedOn w:val="a"/>
    <w:uiPriority w:val="99"/>
    <w:rsid w:val="00B80CB3"/>
    <w:pPr>
      <w:ind w:firstLine="540"/>
      <w:jc w:val="both"/>
    </w:pPr>
    <w:rPr>
      <w:sz w:val="28"/>
      <w:szCs w:val="28"/>
    </w:rPr>
  </w:style>
  <w:style w:type="table" w:styleId="ab">
    <w:name w:val="Table Grid"/>
    <w:basedOn w:val="a1"/>
    <w:uiPriority w:val="99"/>
    <w:rsid w:val="00B80C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uiPriority w:val="99"/>
    <w:rsid w:val="00B80CB3"/>
    <w:rPr>
      <w:rFonts w:ascii="Verdana" w:hAnsi="Verdana"/>
      <w:sz w:val="20"/>
      <w:szCs w:val="20"/>
      <w:lang w:val="en-US" w:eastAsia="en-US"/>
    </w:rPr>
  </w:style>
  <w:style w:type="paragraph" w:customStyle="1" w:styleId="3">
    <w:name w:val="Основной текст с отступом3"/>
    <w:basedOn w:val="a"/>
    <w:uiPriority w:val="99"/>
    <w:rsid w:val="00C41614"/>
    <w:pPr>
      <w:ind w:firstLine="540"/>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7200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544</TotalTime>
  <Pages>1</Pages>
  <Words>1445</Words>
  <Characters>8240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ЕКО</dc:creator>
  <cp:keywords/>
  <dc:description/>
  <cp:lastModifiedBy>Татьяна ЕКО</cp:lastModifiedBy>
  <cp:revision>45</cp:revision>
  <cp:lastPrinted>2018-01-17T07:03:00Z</cp:lastPrinted>
  <dcterms:created xsi:type="dcterms:W3CDTF">2018-01-15T13:57:00Z</dcterms:created>
  <dcterms:modified xsi:type="dcterms:W3CDTF">2018-01-17T07:04:00Z</dcterms:modified>
</cp:coreProperties>
</file>